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1623" w:rsidRDefault="00CA1623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ПРЕЗИДИУМА СОВЕТА ФЕДЕРАЦИИ ПРОФСОЮЗОВ БЕЛАРУСИ</w:t>
      </w:r>
    </w:p>
    <w:p w:rsidR="00CA1623" w:rsidRDefault="00CA1623">
      <w:pPr>
        <w:pStyle w:val="newncpi"/>
        <w:ind w:firstLine="0"/>
        <w:jc w:val="center"/>
      </w:pPr>
      <w:r>
        <w:rPr>
          <w:rStyle w:val="datepr"/>
        </w:rPr>
        <w:t>22 сентября 2023 г.</w:t>
      </w:r>
      <w:r>
        <w:rPr>
          <w:rStyle w:val="number"/>
        </w:rPr>
        <w:t xml:space="preserve"> № 216</w:t>
      </w:r>
    </w:p>
    <w:p w:rsidR="00CA1623" w:rsidRDefault="00CA1623">
      <w:pPr>
        <w:pStyle w:val="titlencpi"/>
      </w:pPr>
      <w:r>
        <w:t xml:space="preserve">О совершенствовании отчетности о коллективных договорах, соглашениях и оценке их норм </w:t>
      </w:r>
    </w:p>
    <w:p w:rsidR="00CA1623" w:rsidRDefault="00CA1623">
      <w:pPr>
        <w:pStyle w:val="changei"/>
      </w:pPr>
      <w:r>
        <w:t>Изменения и дополнения:</w:t>
      </w:r>
    </w:p>
    <w:p w:rsidR="00CA1623" w:rsidRDefault="00CA1623">
      <w:pPr>
        <w:pStyle w:val="changeadd"/>
      </w:pPr>
      <w:r>
        <w:t>Постановление Президиума Совета Федерации профсоюзов Беларуси от 26 июля 2024 г. № 223 &lt;Y224o0223fpb&gt;;</w:t>
      </w:r>
    </w:p>
    <w:p w:rsidR="00CA1623" w:rsidRDefault="00CA1623">
      <w:pPr>
        <w:pStyle w:val="changeadd"/>
      </w:pPr>
      <w:r>
        <w:t>Постановление Президиума Совета Федерации профсоюзов Беларуси от 16 декабря 2024 г. № 419 &lt;Y224o0419fpb&gt;</w:t>
      </w:r>
    </w:p>
    <w:p w:rsidR="00CA1623" w:rsidRDefault="00CA1623">
      <w:pPr>
        <w:pStyle w:val="newncpi"/>
      </w:pPr>
      <w:r>
        <w:t> </w:t>
      </w:r>
    </w:p>
    <w:p w:rsidR="00CA1623" w:rsidRDefault="00CA1623">
      <w:pPr>
        <w:pStyle w:val="preamble"/>
      </w:pPr>
      <w:r>
        <w:t xml:space="preserve">В целях совершенствования формы отчетности о коллективных договорах, соглашениях и отдельных направлений коллективно-договорной деятельности Президиум Совета Федерации профсоюзов Беларуси </w:t>
      </w:r>
    </w:p>
    <w:p w:rsidR="00CA1623" w:rsidRDefault="00CA1623">
      <w:pPr>
        <w:pStyle w:val="newncpi"/>
        <w:ind w:firstLine="0"/>
      </w:pPr>
      <w:r>
        <w:t>ПОСТАНОВЛЯЕТ:</w:t>
      </w:r>
    </w:p>
    <w:p w:rsidR="00CA1623" w:rsidRDefault="00CA1623">
      <w:pPr>
        <w:pStyle w:val="point"/>
      </w:pPr>
      <w:r>
        <w:t>1. Информацию начальника главного управления социального партнерства и трудовых отношений ФПБ Шума Н.Н. принять к сведению.</w:t>
      </w:r>
    </w:p>
    <w:p w:rsidR="00CA1623" w:rsidRDefault="00CA1623">
      <w:pPr>
        <w:pStyle w:val="point"/>
      </w:pPr>
      <w:r>
        <w:t>2. Утвердить:</w:t>
      </w:r>
    </w:p>
    <w:p w:rsidR="00CA1623" w:rsidRDefault="00CA1623">
      <w:pPr>
        <w:pStyle w:val="underpoint"/>
      </w:pPr>
      <w:r>
        <w:t>2.1. форму отчетности «Отчет о коллективных договорах, соглашениях» (прилагается);</w:t>
      </w:r>
    </w:p>
    <w:p w:rsidR="00CA1623" w:rsidRDefault="00CA1623">
      <w:pPr>
        <w:pStyle w:val="underpoint"/>
      </w:pPr>
      <w:r>
        <w:t>2.2. Порядок заполнения и представления формы отчетности «Отчет о коллективных договорах, соглашениях» (прилагается).</w:t>
      </w:r>
    </w:p>
    <w:p w:rsidR="00CA1623" w:rsidRDefault="00CA1623">
      <w:pPr>
        <w:pStyle w:val="point"/>
      </w:pPr>
      <w:r>
        <w:t>3. Установить, что:</w:t>
      </w:r>
    </w:p>
    <w:p w:rsidR="00CA1623" w:rsidRDefault="00CA1623">
      <w:pPr>
        <w:pStyle w:val="underpoint"/>
      </w:pPr>
      <w:r>
        <w:t>3.1. оценка норм коллективных договоров (их проектов) на предмет соответствия Генеральному соглашению между Правительством Республики Беларусь и республиканскими объединениями нанимателей и профсоюзов (далее – Генеральное соглашение), тарифным и местным соглашениям проводится членскими организациями ФПБ и их организационными структурами (в отношении организаций, первичные профсоюзные организации которых находятся у них на профсоюзном обслуживании), областными (Минским городским) объединениями профсоюзов.</w:t>
      </w:r>
    </w:p>
    <w:p w:rsidR="00CA1623" w:rsidRDefault="00CA1623">
      <w:pPr>
        <w:pStyle w:val="newncpi"/>
      </w:pPr>
      <w:r>
        <w:t>При этом районными, городскими организациями Белорусского профсоюза работников агропромышленного комплекса, Белорусского профсоюза работников государственных и других учреждений, Белорусского профсоюза работников культуры, информации, спорта и туризма, Белорусского профсоюза работников образования и науки проводится оценка норм коллективных договоров (их проектов) организаций, первичные профсоюзные организации которых находятся у них на профсоюзном обслуживании;</w:t>
      </w:r>
    </w:p>
    <w:p w:rsidR="00CA1623" w:rsidRDefault="00CA1623">
      <w:pPr>
        <w:pStyle w:val="underpoint"/>
      </w:pPr>
      <w:r>
        <w:t>3.</w:t>
      </w:r>
      <w:proofErr w:type="gramStart"/>
      <w:r>
        <w:t>2.Исключен</w:t>
      </w:r>
      <w:proofErr w:type="gramEnd"/>
      <w:r>
        <w:t>.</w:t>
      </w:r>
    </w:p>
    <w:p w:rsidR="00CA1623" w:rsidRDefault="00CA1623">
      <w:pPr>
        <w:pStyle w:val="underpoint"/>
      </w:pPr>
      <w:r>
        <w:t>3.3. оценка норм местных соглашений (их проектов), в том числе заключенных на отраслевом уровне, на предмет соответствия Генеральному соглашению осуществляется на постоянной основе членскими организациями ФПБ и областными (Минским городским) объединениями профсоюзов соответственно;</w:t>
      </w:r>
    </w:p>
    <w:p w:rsidR="00CA1623" w:rsidRDefault="00CA1623">
      <w:pPr>
        <w:pStyle w:val="underpoint"/>
      </w:pPr>
      <w:r>
        <w:t>3.4. о результатах оценки норм коллективных договоров (их проектов) их стороны информируются в письменном виде.</w:t>
      </w:r>
    </w:p>
    <w:p w:rsidR="00CA1623" w:rsidRDefault="00CA1623">
      <w:pPr>
        <w:pStyle w:val="point"/>
      </w:pPr>
      <w:r>
        <w:t>4. Членским организациям ФПБ, их организационным структурам, областным (Минскому городскому) объединениям профсоюзов обеспечить:</w:t>
      </w:r>
    </w:p>
    <w:p w:rsidR="00CA1623" w:rsidRDefault="00CA1623">
      <w:pPr>
        <w:pStyle w:val="newncpi"/>
      </w:pPr>
      <w:r>
        <w:t>постоянный контроль за ведением в актуальном состоянии электронных реестров коллективных договоров, соглашений;</w:t>
      </w:r>
    </w:p>
    <w:p w:rsidR="00CA1623" w:rsidRDefault="00CA1623">
      <w:pPr>
        <w:pStyle w:val="newncpi"/>
      </w:pPr>
      <w:r>
        <w:t>оперативное представление в ФПБ электронных копий тарифных и областных (Минского городского) соглашений для их размещения на интернет-сайте ФПБ;</w:t>
      </w:r>
    </w:p>
    <w:p w:rsidR="00CA1623" w:rsidRDefault="00CA1623">
      <w:pPr>
        <w:pStyle w:val="newncpi"/>
      </w:pPr>
      <w:r>
        <w:lastRenderedPageBreak/>
        <w:t>размещение актуальных редакций тарифных и местных соглашений уровня на соответствующих интернет-сайтах членских организаций, областных (Минского городского) объединений профсоюзов.</w:t>
      </w:r>
    </w:p>
    <w:p w:rsidR="00CA1623" w:rsidRDefault="00CA1623">
      <w:pPr>
        <w:pStyle w:val="point"/>
      </w:pPr>
      <w:r>
        <w:t>5. Главному управлению социального партнерства и трудовых отношений ФПБ до 1 ноября 2023 г. разработать и направить членским организациям ФПБ, областным (Минскому городскому) объединениям профсоюзов рекомендации по вопросам оценки норм коллективных договоров (их проектов) на предмет их соответствия социально-партнерским соглашениям более высокого уровня.</w:t>
      </w:r>
    </w:p>
    <w:p w:rsidR="00CA1623" w:rsidRDefault="00CA1623">
      <w:pPr>
        <w:pStyle w:val="point"/>
      </w:pPr>
      <w:r>
        <w:t>6. Признать утратившим силу постановление Президиума Совета ФПБ от 22 декабря 2017 г. № 611 «Об утверждении формы статистической отчетности № 9 «Отчет о коллективных договорах, соглашениях».</w:t>
      </w:r>
    </w:p>
    <w:p w:rsidR="00CA1623" w:rsidRDefault="00CA1623">
      <w:pPr>
        <w:pStyle w:val="point"/>
      </w:pPr>
      <w:r>
        <w:t>7. Из постановлений Президиума Совета ФПБ:</w:t>
      </w:r>
    </w:p>
    <w:p w:rsidR="00CA1623" w:rsidRDefault="00CA1623">
      <w:pPr>
        <w:pStyle w:val="newncpi"/>
      </w:pPr>
      <w:r>
        <w:t>от 29 июня 2016 г. № 238 «О приведении в соответствие с Генеральным соглашением норм коллективных договоров и тарифных соглашений» пункт 5, абзац третий пункта 6, пункт 7 и часть вторую пункта 9 исключить;</w:t>
      </w:r>
    </w:p>
    <w:p w:rsidR="00CA1623" w:rsidRDefault="00CA1623">
      <w:pPr>
        <w:pStyle w:val="newncpi"/>
      </w:pPr>
      <w:r>
        <w:t>от 22 мая 2019 г. № 126 «О состоянии работы по заключению коллективных договоров и приведении в соответствие с Генеральным соглашением норм коллективных договоров, тарифных, местных соглашений» пункты 6 и 9 исключить.</w:t>
      </w:r>
    </w:p>
    <w:p w:rsidR="00CA1623" w:rsidRDefault="00CA1623">
      <w:pPr>
        <w:pStyle w:val="point"/>
      </w:pPr>
      <w:r>
        <w:t xml:space="preserve">8. Контроль за выполнением настоящего постановления возложить на заместителя Председателя ФПБ </w:t>
      </w:r>
      <w:proofErr w:type="spellStart"/>
      <w:r>
        <w:t>Манкевич</w:t>
      </w:r>
      <w:proofErr w:type="spellEnd"/>
      <w:r>
        <w:t> Е.Н., главное управление социального партнерства и трудовых отношений ФПБ (</w:t>
      </w:r>
      <w:proofErr w:type="spellStart"/>
      <w:r>
        <w:t>Д.А.Алексейчик</w:t>
      </w:r>
      <w:proofErr w:type="spellEnd"/>
      <w:r>
        <w:t>).</w:t>
      </w:r>
    </w:p>
    <w:p w:rsidR="00CA1623" w:rsidRDefault="00CA162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5"/>
        <w:gridCol w:w="4052"/>
      </w:tblGrid>
      <w:tr w:rsidR="00CA1623"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  <w:p w:rsidR="00CA1623" w:rsidRDefault="00CA1623">
            <w:pPr>
              <w:pStyle w:val="newncpi0"/>
              <w:jc w:val="left"/>
            </w:pPr>
            <w:r>
              <w:rPr>
                <w:rStyle w:val="post"/>
              </w:rPr>
              <w:t>Федерации профсоюзов</w:t>
            </w:r>
          </w:p>
        </w:tc>
        <w:tc>
          <w:tcPr>
            <w:tcW w:w="216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1623" w:rsidRDefault="00CA1623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М.С.Орда</w:t>
            </w:r>
            <w:proofErr w:type="spellEnd"/>
          </w:p>
        </w:tc>
      </w:tr>
    </w:tbl>
    <w:p w:rsidR="00CA1623" w:rsidRDefault="00CA1623">
      <w:pPr>
        <w:pStyle w:val="newncpi"/>
      </w:pPr>
      <w:r>
        <w:t> </w:t>
      </w:r>
    </w:p>
    <w:p w:rsidR="00CA1623" w:rsidRDefault="00CA1623">
      <w:pPr>
        <w:rPr>
          <w:rFonts w:eastAsia="Times New Roman"/>
        </w:rPr>
        <w:sectPr w:rsidR="00CA1623" w:rsidSect="00CA162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CA1623" w:rsidRDefault="00CA1623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131"/>
      </w:tblGrid>
      <w:tr w:rsidR="00CA1623"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cap1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capu1"/>
            </w:pPr>
            <w:r>
              <w:t>УТВЕРЖДЕНО</w:t>
            </w:r>
          </w:p>
          <w:p w:rsidR="00CA1623" w:rsidRDefault="00CA1623">
            <w:pPr>
              <w:pStyle w:val="cap1"/>
            </w:pPr>
            <w:r>
              <w:t xml:space="preserve">Постановление Президиума </w:t>
            </w:r>
          </w:p>
          <w:p w:rsidR="00CA1623" w:rsidRDefault="00CA1623">
            <w:pPr>
              <w:pStyle w:val="cap1"/>
            </w:pPr>
            <w:r>
              <w:t>Совета ФПБ</w:t>
            </w:r>
          </w:p>
          <w:p w:rsidR="00CA1623" w:rsidRDefault="00CA1623">
            <w:pPr>
              <w:pStyle w:val="cap1"/>
            </w:pPr>
            <w:r>
              <w:t>22.09.2023 № 216</w:t>
            </w:r>
          </w:p>
        </w:tc>
      </w:tr>
    </w:tbl>
    <w:p w:rsidR="00CA1623" w:rsidRDefault="00CA1623">
      <w:pPr>
        <w:pStyle w:val="newncpi"/>
        <w:ind w:firstLine="0"/>
      </w:pPr>
      <w:r>
        <w:t>_____________________________</w:t>
      </w:r>
    </w:p>
    <w:p w:rsidR="00CA1623" w:rsidRDefault="00CA1623">
      <w:pPr>
        <w:pStyle w:val="undline"/>
      </w:pPr>
      <w:r>
        <w:t>(наименование отраслевого профсоюза)</w:t>
      </w:r>
    </w:p>
    <w:p w:rsidR="00CA1623" w:rsidRDefault="00CA1623">
      <w:pPr>
        <w:pStyle w:val="newncpi"/>
        <w:ind w:firstLine="0"/>
      </w:pPr>
      <w:r>
        <w:t>______________________________</w:t>
      </w:r>
    </w:p>
    <w:p w:rsidR="00CA1623" w:rsidRDefault="00CA1623">
      <w:pPr>
        <w:pStyle w:val="undline"/>
      </w:pPr>
      <w:r>
        <w:t>(наименование профсоюзной организации)</w:t>
      </w:r>
    </w:p>
    <w:p w:rsidR="00CA1623" w:rsidRDefault="00CA1623">
      <w:pPr>
        <w:pStyle w:val="titleu"/>
        <w:jc w:val="center"/>
      </w:pPr>
      <w:r>
        <w:t>ОТЧЕТ</w:t>
      </w:r>
      <w:r>
        <w:br/>
        <w:t>о коллективных договорах, соглашениях</w:t>
      </w:r>
      <w:r>
        <w:br/>
        <w:t>за 20____ год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15"/>
        <w:gridCol w:w="1872"/>
        <w:gridCol w:w="1872"/>
      </w:tblGrid>
      <w:tr w:rsidR="00CA1623">
        <w:trPr>
          <w:trHeight w:val="20"/>
        </w:trPr>
        <w:tc>
          <w:tcPr>
            <w:tcW w:w="300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1623" w:rsidRDefault="00CA1623">
            <w:pPr>
              <w:pStyle w:val="table10"/>
              <w:jc w:val="center"/>
            </w:pPr>
            <w:r>
              <w:t>Наименование показателей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1623" w:rsidRDefault="00CA1623">
            <w:pPr>
              <w:pStyle w:val="table10"/>
              <w:jc w:val="center"/>
            </w:pPr>
            <w:r>
              <w:t>Код</w:t>
            </w:r>
            <w:r>
              <w:br/>
              <w:t>строки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1623" w:rsidRDefault="00CA1623">
            <w:pPr>
              <w:pStyle w:val="table10"/>
              <w:jc w:val="center"/>
            </w:pPr>
            <w:r>
              <w:t>Количество</w:t>
            </w:r>
          </w:p>
        </w:tc>
      </w:tr>
      <w:tr w:rsidR="00CA1623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rPr>
                <w:b/>
                <w:bCs/>
              </w:rPr>
              <w:t>Раздел I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Численность работников организации (обособленного подразделения), в которой(-ом) создана первичная профсоюзная организация (ППО) и действует коллективный договор (чел.)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 xml:space="preserve">Численность работников, неработающих пенсионеров, на которых распространяется действие коллективного договора, всего (чел.) в том числе на: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работников – членов профсоюза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2.1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работников – не членов профсоюза, выразивших свое согласие на распространение в отношении них коллективного договора и получивших на это согласие сторон коллективного договора (чел.)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2.2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неработающих пенсионеров (чел.)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2.3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Охват работников коллективно-договорным регулированием, % (строка 2.1 + строка 2.2) /строка 1 х 100)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Средства, направленные на цели, предусмотренные коллективным договором, всего (руб.)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Количество рекомендательных норм Генерального соглашения, реализованных в коллективном договоре, всего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 xml:space="preserve">Наличие в коллективном договоре положений, предусматривающих: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X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меры морального и (или) материального стимулирования работников, ведущих здоровый образ жизни, занимающихся физической культурой и спортом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6.1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дополнительные трудовые и социально-экономические гарантии для молодежи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6.2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дополнительные меры адресной социальной поддержки неработающих пенсионеров – бывших работников этих коллективов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6.3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меры материального и морального стимулирования работников к рождению детей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6.4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повышение квалификации и переподготовку работников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6.5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удешевление путевок на санаторно-курортное оздоровление работников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6.6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развитие наставничества / стимулирующие выплаты наставникам, участвующим в практической подготовке работников, в том числе по востребованным рабочим профессиям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6.7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 xml:space="preserve">дополнительные меры по закреплению кадров в организациях в части предоставления жилого помещения (общежитие, арендное жилье и др.) / компенсацию найма жилого помещения и др.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6.8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предоставление единовременной материальной помощи работникам организаций, призванным на срочную военную службу и вернувшимся после ее окончания на прежнее место работы (сверх предусмотренных законодательством)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6.9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создание в организациях благоприятных условий для работников с семейными обязанностями, совмещения профессиональных функций и равноправного родительства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6.10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lastRenderedPageBreak/>
              <w:t>отчисление нанимателями денежных средств ППО для проведения культурно-массовых, спортивных мероприятий, новогодних елок, удешевления стоимости детских новогодних подарков, пропаганды здорового образа жизни, возрождения национальной культуры, иных социально значимых целей, предусмотренных коллективным договором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6.11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выплату семье погибшего по вине нанимателя на производстве работника, помимо установленного законодательством возмещения ущерба, единовременной материальной помощи в размере не менее 10 годовых заработков погибшего, исчисленных по заработку за год от месяца, предшествующего несчастному случаю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6.12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выплату работнику, утратившему трудоспособность в результате несчастного случая на производстве или профессионального заболевания по вине нанимателя, единовременной материальной помощи в размере одного среднемесячного заработка за каждый процент утраты трудоспособности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6.13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добровольное страхование дополнительной пенсии / добровольное страхование медицинских расходов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6.14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rPr>
                <w:b/>
                <w:bCs/>
              </w:rPr>
              <w:t>Раздел II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Количество ППО, всего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в том числе впервые созданных в отчетном периоде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7.1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Количество ППО, члены которых охвачены коллективно-договорным регулированием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Количество коллективных договоров, всего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в том числе заключенных впервые в отчетном периоде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9.1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из них в организациях, в которых ППО созданы в отчетном периоде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9.1.1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Количество коллективных договоров, которые распространяют свое действие на работников организации, в которой создано несколько ППО / количество таких ППО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Количество ППО, на членов которых распространяется действие нескольких коллективных договоров / количество таких коллективных договоров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 xml:space="preserve">Количество организаций, в которых созданы ППО и не заключен коллективный договор, всего в том числе: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в которых ППО созданы в июле – декабре отчетного периода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12.1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находящихся в стадии ликвидации (банкротства) (без учета организаций, отраженных в строке 12.1)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12.2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малочисленных (без учета организаций, отраженных в строках 12.1 и 12.2)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12.3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Количество учреждений образования, в которых созданы ППО студентов (учащихся)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300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 xml:space="preserve">Количество соглашений, заключенных ППО студентов (учащихся) / численность студентов (учащихся), на которых распространяется их действие, чел.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  <w:jc w:val="center"/>
            </w:pPr>
            <w:r>
              <w:t>14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table10"/>
            </w:pPr>
            <w:r>
              <w:t> </w:t>
            </w:r>
          </w:p>
        </w:tc>
      </w:tr>
    </w:tbl>
    <w:p w:rsidR="00CA1623" w:rsidRDefault="00CA1623">
      <w:pPr>
        <w:pStyle w:val="newncpi"/>
      </w:pPr>
      <w:r>
        <w:t> </w:t>
      </w:r>
    </w:p>
    <w:p w:rsidR="00CA1623" w:rsidRDefault="00CA1623">
      <w:pPr>
        <w:pStyle w:val="newncpi0"/>
        <w:jc w:val="center"/>
      </w:pPr>
      <w:r>
        <w:rPr>
          <w:b/>
          <w:bCs/>
        </w:rPr>
        <w:t xml:space="preserve">Пояснительная записка к отчету о коллективных договорах, соглашениях </w:t>
      </w:r>
      <w:r>
        <w:br/>
      </w:r>
      <w:r>
        <w:rPr>
          <w:b/>
          <w:bCs/>
        </w:rPr>
        <w:t>за 20_____ год</w:t>
      </w:r>
    </w:p>
    <w:p w:rsidR="00CA1623" w:rsidRDefault="00CA1623">
      <w:pPr>
        <w:pStyle w:val="newncpi0"/>
      </w:pPr>
      <w:r>
        <w:t>____________________________________________________________________________</w:t>
      </w:r>
    </w:p>
    <w:p w:rsidR="00CA1623" w:rsidRDefault="00CA1623">
      <w:pPr>
        <w:pStyle w:val="newncpi0"/>
      </w:pPr>
      <w:r>
        <w:t>____________________________________________________________________________</w:t>
      </w:r>
    </w:p>
    <w:p w:rsidR="00CA1623" w:rsidRDefault="00CA1623">
      <w:pPr>
        <w:pStyle w:val="newncpi0"/>
      </w:pPr>
      <w:r>
        <w:t>____________________________________________________________________________</w:t>
      </w:r>
    </w:p>
    <w:p w:rsidR="00CA1623" w:rsidRDefault="00CA1623">
      <w:pPr>
        <w:pStyle w:val="newncpi0"/>
      </w:pPr>
      <w:r>
        <w:t>____________________________________________________________________________</w:t>
      </w:r>
    </w:p>
    <w:p w:rsidR="00CA1623" w:rsidRDefault="00CA1623">
      <w:pPr>
        <w:pStyle w:val="newncpi0"/>
      </w:pPr>
      <w:r>
        <w:t>____________________________________________________________________________</w:t>
      </w:r>
    </w:p>
    <w:p w:rsidR="00CA1623" w:rsidRDefault="00CA1623">
      <w:pPr>
        <w:pStyle w:val="newncpi0"/>
      </w:pPr>
      <w:r>
        <w:t>____________________________________________________________________________</w:t>
      </w:r>
    </w:p>
    <w:p w:rsidR="00CA1623" w:rsidRDefault="00CA1623">
      <w:pPr>
        <w:pStyle w:val="newncpi0"/>
      </w:pPr>
      <w:r>
        <w:t>____________________________________________________________________________</w:t>
      </w:r>
    </w:p>
    <w:p w:rsidR="00CA1623" w:rsidRDefault="00CA1623">
      <w:pPr>
        <w:pStyle w:val="newncpi0"/>
      </w:pPr>
      <w:r>
        <w:t>____________________________________________________________________________</w:t>
      </w:r>
    </w:p>
    <w:p w:rsidR="00CA1623" w:rsidRDefault="00CA1623">
      <w:pPr>
        <w:pStyle w:val="newncpi0"/>
      </w:pPr>
      <w:r>
        <w:t>____________________________________________________________________________</w:t>
      </w:r>
    </w:p>
    <w:p w:rsidR="00CA1623" w:rsidRDefault="00CA1623">
      <w:pPr>
        <w:pStyle w:val="newncpi0"/>
      </w:pPr>
      <w:r>
        <w:t>____________________________________________________________________________</w:t>
      </w:r>
    </w:p>
    <w:p w:rsidR="00CA1623" w:rsidRDefault="00CA1623">
      <w:pPr>
        <w:pStyle w:val="newncpi0"/>
      </w:pPr>
      <w:r>
        <w:t>____________________________________________________________________________</w:t>
      </w:r>
    </w:p>
    <w:p w:rsidR="00CA1623" w:rsidRDefault="00CA1623">
      <w:pPr>
        <w:pStyle w:val="newncpi0"/>
      </w:pPr>
      <w:r>
        <w:t>____________________________________________________________________________</w:t>
      </w:r>
    </w:p>
    <w:p w:rsidR="00CA1623" w:rsidRDefault="00CA1623">
      <w:pPr>
        <w:pStyle w:val="newncpi0"/>
      </w:pPr>
      <w:r>
        <w:t>____________________________________________________________________________</w:t>
      </w:r>
    </w:p>
    <w:p w:rsidR="00CA1623" w:rsidRDefault="00CA1623">
      <w:pPr>
        <w:pStyle w:val="newncpi0"/>
      </w:pPr>
      <w:r>
        <w:t>____________________________________________________________________________</w:t>
      </w:r>
    </w:p>
    <w:p w:rsidR="00CA1623" w:rsidRDefault="00CA1623">
      <w:pPr>
        <w:pStyle w:val="newncpi0"/>
      </w:pPr>
      <w:r>
        <w:lastRenderedPageBreak/>
        <w:t>____________________________________________________________________________</w:t>
      </w:r>
    </w:p>
    <w:p w:rsidR="00CA1623" w:rsidRDefault="00CA1623">
      <w:pPr>
        <w:pStyle w:val="newncpi0"/>
      </w:pPr>
      <w:r>
        <w:t>____________________________________________________________________________</w:t>
      </w:r>
    </w:p>
    <w:p w:rsidR="00CA1623" w:rsidRDefault="00CA1623">
      <w:pPr>
        <w:pStyle w:val="newncpi0"/>
      </w:pPr>
      <w:r>
        <w:t>____________________________________________________________________________</w:t>
      </w:r>
    </w:p>
    <w:p w:rsidR="00CA1623" w:rsidRDefault="00CA1623">
      <w:pPr>
        <w:pStyle w:val="newncpi0"/>
      </w:pPr>
      <w:r>
        <w:t> </w:t>
      </w:r>
    </w:p>
    <w:p w:rsidR="00CA1623" w:rsidRDefault="00CA1623">
      <w:pPr>
        <w:pStyle w:val="newncpi0"/>
        <w:jc w:val="center"/>
      </w:pPr>
      <w:r>
        <w:rPr>
          <w:b/>
          <w:bCs/>
        </w:rPr>
        <w:t>Сведения о заключенных тарифных (местных) соглашениях</w:t>
      </w:r>
    </w:p>
    <w:p w:rsidR="00CA1623" w:rsidRDefault="00CA1623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15"/>
        <w:gridCol w:w="1872"/>
        <w:gridCol w:w="1872"/>
      </w:tblGrid>
      <w:tr w:rsidR="00CA1623">
        <w:tc>
          <w:tcPr>
            <w:tcW w:w="300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newncpi"/>
              <w:ind w:firstLine="0"/>
            </w:pPr>
            <w:r>
              <w:t>Количество тарифных (местных) соглашений / в том числе заключенных (продленных) в отчетном году (количество) из них: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newncpi"/>
              <w:ind w:firstLine="0"/>
            </w:pPr>
            <w:r>
              <w:t> </w:t>
            </w:r>
          </w:p>
        </w:tc>
      </w:tr>
      <w:tr w:rsidR="00CA1623"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newncpi"/>
              <w:ind w:firstLine="0"/>
            </w:pPr>
            <w:r>
              <w:t>республиканских тарифных / в том числе заключенных (продленных) в отчетном году (количество)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newncpi"/>
              <w:ind w:firstLine="0"/>
            </w:pPr>
            <w:r>
              <w:t> </w:t>
            </w:r>
          </w:p>
        </w:tc>
      </w:tr>
      <w:tr w:rsidR="00CA1623"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newncpi"/>
              <w:ind w:firstLine="0"/>
            </w:pPr>
            <w:r>
              <w:t>областных тарифных / в том числе заключенных (продленных) в отчетном году (количество)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newncpi"/>
              <w:ind w:firstLine="0"/>
            </w:pPr>
            <w:r>
              <w:t> </w:t>
            </w:r>
          </w:p>
        </w:tc>
      </w:tr>
      <w:tr w:rsidR="00CA1623"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newncpi"/>
              <w:ind w:firstLine="0"/>
            </w:pPr>
            <w:r>
              <w:t>районных, городских тарифных / в том числе заключенных (продленных) в отчетном году (количество)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newncpi"/>
              <w:ind w:firstLine="0"/>
            </w:pPr>
            <w:r>
              <w:t> </w:t>
            </w:r>
          </w:p>
        </w:tc>
      </w:tr>
      <w:tr w:rsidR="00CA1623"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newncpi"/>
              <w:ind w:firstLine="0"/>
            </w:pPr>
            <w:r>
              <w:t>областных (Минского городского) / в том числе заключенных (продленных) в отчетном году (количество)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newncpi"/>
              <w:ind w:firstLine="0"/>
            </w:pPr>
            <w:r>
              <w:t> </w:t>
            </w:r>
          </w:p>
        </w:tc>
      </w:tr>
    </w:tbl>
    <w:p w:rsidR="00CA1623" w:rsidRDefault="00CA1623">
      <w:pPr>
        <w:pStyle w:val="newncpi"/>
      </w:pPr>
      <w:r>
        <w:t> </w:t>
      </w:r>
    </w:p>
    <w:p w:rsidR="00CA1623" w:rsidRDefault="00CA1623">
      <w:pPr>
        <w:pStyle w:val="newncpi0"/>
      </w:pPr>
      <w:r>
        <w:t>Приложение: на ______л.</w:t>
      </w:r>
    </w:p>
    <w:p w:rsidR="00CA1623" w:rsidRDefault="00CA1623">
      <w:pPr>
        <w:pStyle w:val="newncpi0"/>
      </w:pPr>
      <w:r>
        <w:t> </w:t>
      </w:r>
    </w:p>
    <w:p w:rsidR="00CA1623" w:rsidRDefault="00CA1623">
      <w:pPr>
        <w:pStyle w:val="newncpi0"/>
      </w:pPr>
      <w:r>
        <w:t>Отчет утвержден______________________________________________________</w:t>
      </w:r>
    </w:p>
    <w:p w:rsidR="00CA1623" w:rsidRDefault="00CA1623">
      <w:pPr>
        <w:pStyle w:val="newncpi0"/>
      </w:pPr>
      <w:r>
        <w:t>«____» ______20 г. протокол (постановление) № ______</w:t>
      </w:r>
    </w:p>
    <w:p w:rsidR="00CA1623" w:rsidRDefault="00CA1623">
      <w:pPr>
        <w:pStyle w:val="newncpi0"/>
      </w:pPr>
      <w:r>
        <w:t> </w:t>
      </w:r>
    </w:p>
    <w:p w:rsidR="00CA1623" w:rsidRDefault="00CA1623">
      <w:pPr>
        <w:pStyle w:val="newncpi0"/>
      </w:pPr>
      <w:r>
        <w:t>Руководитель профсоюзного органа ______________________ ______________________</w:t>
      </w:r>
    </w:p>
    <w:p w:rsidR="00CA1623" w:rsidRDefault="00CA1623">
      <w:pPr>
        <w:pStyle w:val="undline"/>
      </w:pPr>
      <w:r>
        <w:t>                                                                                                (</w:t>
      </w:r>
      <w:proofErr w:type="gramStart"/>
      <w:r>
        <w:t>подпись)   </w:t>
      </w:r>
      <w:proofErr w:type="gramEnd"/>
      <w:r>
        <w:t>                       (инициалы, фамилия)</w:t>
      </w:r>
    </w:p>
    <w:p w:rsidR="00CA1623" w:rsidRDefault="00CA1623">
      <w:pPr>
        <w:pStyle w:val="newncpi"/>
      </w:pPr>
      <w:r>
        <w:t> </w:t>
      </w:r>
    </w:p>
    <w:p w:rsidR="00CA1623" w:rsidRDefault="00CA1623">
      <w:pPr>
        <w:rPr>
          <w:rFonts w:eastAsia="Times New Roman"/>
        </w:rPr>
        <w:sectPr w:rsidR="00CA1623" w:rsidSect="00CA1623">
          <w:pgSz w:w="11920" w:h="16840"/>
          <w:pgMar w:top="567" w:right="1134" w:bottom="567" w:left="1417" w:header="280" w:footer="0" w:gutter="0"/>
          <w:cols w:space="720"/>
          <w:docGrid w:linePitch="299"/>
        </w:sectPr>
      </w:pPr>
    </w:p>
    <w:p w:rsidR="00CA1623" w:rsidRDefault="00CA1623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117"/>
      </w:tblGrid>
      <w:tr w:rsidR="00CA1623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newncpi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capu1"/>
            </w:pPr>
            <w:r>
              <w:t>УТВЕРЖДЕНО</w:t>
            </w:r>
          </w:p>
          <w:p w:rsidR="00CA1623" w:rsidRDefault="00CA1623">
            <w:pPr>
              <w:pStyle w:val="cap1"/>
            </w:pPr>
            <w:r>
              <w:t xml:space="preserve">Постановление Президиума </w:t>
            </w:r>
            <w:r>
              <w:br/>
              <w:t>Совета ФПБ</w:t>
            </w:r>
            <w:r>
              <w:br/>
              <w:t>22.09.2023 № 216</w:t>
            </w:r>
          </w:p>
        </w:tc>
      </w:tr>
    </w:tbl>
    <w:p w:rsidR="00CA1623" w:rsidRDefault="00CA1623">
      <w:pPr>
        <w:pStyle w:val="titleu"/>
      </w:pPr>
      <w:r>
        <w:t>ПОРЯДОК</w:t>
      </w:r>
      <w:r>
        <w:br/>
        <w:t>заполнения и представления формы отчетности «Отчет о коллективных договорах, соглашениях»</w:t>
      </w:r>
    </w:p>
    <w:p w:rsidR="00CA1623" w:rsidRDefault="00CA1623">
      <w:pPr>
        <w:pStyle w:val="chapter"/>
      </w:pPr>
      <w:r>
        <w:t>ГЛАВА 1</w:t>
      </w:r>
      <w:r>
        <w:br/>
        <w:t>ОБЩИЕ ПОЛОЖЕНИЯ</w:t>
      </w:r>
    </w:p>
    <w:p w:rsidR="00CA1623" w:rsidRDefault="00CA1623">
      <w:pPr>
        <w:pStyle w:val="newncpi"/>
      </w:pPr>
      <w:r>
        <w:t>Отчетность «Отчет о коллективных договорах, соглашениях» (далее – отчет) предназначена для проведения всестороннего анализа состояния коллективно-договорного регулирования трудовых и социально-экономических отношений, получения своевременной, полной и достоверной информации.</w:t>
      </w:r>
    </w:p>
    <w:p w:rsidR="00CA1623" w:rsidRDefault="00CA1623">
      <w:pPr>
        <w:pStyle w:val="newncpi"/>
      </w:pPr>
      <w:r>
        <w:t>Отчет составляется первичными профсоюзными организациями (далее – ППО) по состоянию на 1 января и представляется в вышестоящий профсоюзный орган в электронном виде или на бумажном носителе нарочно или по почте не позднее 25 февраля года, следующего за отчетным.</w:t>
      </w:r>
    </w:p>
    <w:p w:rsidR="00CA1623" w:rsidRDefault="00CA1623">
      <w:pPr>
        <w:pStyle w:val="newncpi"/>
      </w:pPr>
      <w:r>
        <w:t>Членские организации ФПБ устанавливают сроки представления отчета для своих организационных структур.</w:t>
      </w:r>
    </w:p>
    <w:p w:rsidR="00CA1623" w:rsidRDefault="00CA1623">
      <w:pPr>
        <w:pStyle w:val="newncpi"/>
      </w:pPr>
      <w:r>
        <w:t>Членские организации ФПБ, областные (Минское городское) объединения профсоюзов представляют сводные отчеты в ФПБ на бумажном носителе нарочным или по почте не позднее 25 марта года, следующего за отчетным.</w:t>
      </w:r>
    </w:p>
    <w:p w:rsidR="00CA1623" w:rsidRDefault="00CA1623">
      <w:pPr>
        <w:pStyle w:val="newncpi"/>
      </w:pPr>
      <w:r>
        <w:t>ППО заполняют раздел I отчета и пояснительную записку к нему.</w:t>
      </w:r>
    </w:p>
    <w:p w:rsidR="00CA1623" w:rsidRDefault="00CA1623">
      <w:pPr>
        <w:pStyle w:val="newncpi"/>
      </w:pPr>
      <w:r>
        <w:t>Членские организации ФПБ и их организационные структуры (кроме ППО) составляют сводный отчет и пояснительную записку к нему. Областные (Минское городское) объединения профсоюзов составляют сводную информацию о заключенных местных соглашениях.</w:t>
      </w:r>
    </w:p>
    <w:p w:rsidR="00CA1623" w:rsidRDefault="00CA1623">
      <w:pPr>
        <w:pStyle w:val="chapter"/>
      </w:pPr>
      <w:r>
        <w:t>ГЛАВА 2</w:t>
      </w:r>
      <w:r>
        <w:br/>
        <w:t>ЗАПОЛНЕНИЕ РАЗДЕЛА I</w:t>
      </w:r>
    </w:p>
    <w:p w:rsidR="00CA1623" w:rsidRDefault="00CA1623">
      <w:pPr>
        <w:pStyle w:val="newncpi"/>
      </w:pPr>
      <w:r>
        <w:t>В строке 1 указывается численность работников организации (обособленного подразделения), в которой(-ом) создана ППО и действует коллективный договор, по состоянию на конец отчетного года.</w:t>
      </w:r>
    </w:p>
    <w:p w:rsidR="00CA1623" w:rsidRDefault="00CA1623">
      <w:pPr>
        <w:pStyle w:val="newncpi"/>
      </w:pPr>
      <w:r>
        <w:t>В строке 2 указывается численность работников, на которых распространяется действие коллективного договора. При этом в строках 2.1 – 2.3 уточняются сведения по следующим позициям:</w:t>
      </w:r>
    </w:p>
    <w:p w:rsidR="00CA1623" w:rsidRDefault="00CA1623">
      <w:pPr>
        <w:pStyle w:val="newncpi"/>
      </w:pPr>
      <w:r>
        <w:t>в строке 2.1 указывается численность работников – членов профсоюза, на которых распространяется действие коллективного договора, в том числе штатных работников первичной, единой, объединенной профсоюзной организации, на которых распространяется действие коллективного договора организации;</w:t>
      </w:r>
    </w:p>
    <w:p w:rsidR="00CA1623" w:rsidRDefault="00CA1623">
      <w:pPr>
        <w:pStyle w:val="newncpi"/>
      </w:pPr>
      <w:r>
        <w:t>в строке 2.2 указывается численность работников – не членов профсоюза, выразивших свое согласие на распространение в отношении них коллективного договора и получивших на это согласие сторон коллективного договора (часть третья статьи 365 Трудового кодекса);</w:t>
      </w:r>
    </w:p>
    <w:p w:rsidR="00CA1623" w:rsidRDefault="00CA1623">
      <w:pPr>
        <w:pStyle w:val="newncpi"/>
      </w:pPr>
      <w:r>
        <w:t>в строке 2.3 указывается численность бывших работников (неработающих пенсионеров), на которых распространяется действие коллективного договора.</w:t>
      </w:r>
    </w:p>
    <w:p w:rsidR="00CA1623" w:rsidRDefault="00CA1623">
      <w:pPr>
        <w:pStyle w:val="newncpi"/>
      </w:pPr>
      <w:r>
        <w:t>В строке 3 указывается процент охвата работников организации коллективно-договорным регулированием ((строка 2.1 + строка 2.2) / строка 1) х 100).</w:t>
      </w:r>
    </w:p>
    <w:p w:rsidR="00CA1623" w:rsidRDefault="00CA1623">
      <w:pPr>
        <w:pStyle w:val="newncpi"/>
      </w:pPr>
      <w:r>
        <w:t>В строке 4 указывается общая сумма выплат (кроме предусмотренных законодательством), произведенных нанимателем и ППО в течение отчетного года в соответствии с коллективным договором.</w:t>
      </w:r>
    </w:p>
    <w:p w:rsidR="00CA1623" w:rsidRDefault="00CA1623">
      <w:pPr>
        <w:pStyle w:val="newncpi"/>
      </w:pPr>
      <w:r>
        <w:lastRenderedPageBreak/>
        <w:t>По бюджетным организациям в строке 4 указывается общая сумма бюджетных средств, выплаченных по элементам заработной платы «Материальная помощь» и «Единовременная выплата на оздоровление», при условии, что положения по указанным выплатам имеются в коллективном договоре.</w:t>
      </w:r>
    </w:p>
    <w:p w:rsidR="00CA1623" w:rsidRDefault="00CA1623">
      <w:pPr>
        <w:pStyle w:val="newncpi"/>
      </w:pPr>
      <w:r>
        <w:t>В строке 5 указывается общее количество содержащихся в коллективном договоре положений, рекомендованных в соответствии с Генеральным соглашением между Правительством Республики Беларусь и республиканскими объединениями нанимателей и профсоюзов для включения в коллективные договоры.</w:t>
      </w:r>
    </w:p>
    <w:p w:rsidR="00CA1623" w:rsidRDefault="00CA1623">
      <w:pPr>
        <w:pStyle w:val="newncpi"/>
      </w:pPr>
      <w:r>
        <w:t>В строках 6.1-6.14 отражается наличие в коллективном договоре положений, предусматривающих дополнительные трудовые и социально-экономические гарантии работникам и членам их семей. При этом в сводном отчете указывается количество коллективных договоров, содержащих такие положения.</w:t>
      </w:r>
    </w:p>
    <w:p w:rsidR="00CA1623" w:rsidRDefault="00CA1623">
      <w:pPr>
        <w:pStyle w:val="newncpi"/>
      </w:pPr>
      <w:r>
        <w:t>При отсутствии указанных норм в коллективных договорах в связи с невозможностью их реализации на практике (бюджетные организации), соответствующая информация указывается в пояснительной записке к отчету.</w:t>
      </w:r>
    </w:p>
    <w:p w:rsidR="00CA1623" w:rsidRDefault="00CA1623">
      <w:pPr>
        <w:pStyle w:val="chapter"/>
      </w:pPr>
      <w:r>
        <w:t>ГЛАВА 3</w:t>
      </w:r>
      <w:r>
        <w:br/>
        <w:t>ЗАПОЛНЕНИЕ РАЗДЕЛА II</w:t>
      </w:r>
    </w:p>
    <w:p w:rsidR="00CA1623" w:rsidRDefault="00CA1623">
      <w:pPr>
        <w:pStyle w:val="newncpi"/>
      </w:pPr>
      <w:r>
        <w:t>В строке 7 указывается количество ППО (всего), в том числе которые впервые были созданы в отчетном периоде (строка 7.1).</w:t>
      </w:r>
    </w:p>
    <w:p w:rsidR="00CA1623" w:rsidRDefault="00CA1623">
      <w:pPr>
        <w:pStyle w:val="newncpi"/>
      </w:pPr>
      <w:r>
        <w:t>В строке 8 указывается количество ППО, члены которых охвачены коллективно-договорным регулированием.</w:t>
      </w:r>
    </w:p>
    <w:p w:rsidR="00CA1623" w:rsidRDefault="00CA1623">
      <w:pPr>
        <w:pStyle w:val="newncpi"/>
      </w:pPr>
      <w:r>
        <w:t>В строке 9 указывается количество коллективных договоров, действующих в организациях по состоянию на 1 января года, следующего за отчетным. При этом в строках 9.1 и 9.1.1 уточняются сведения по следующим позициям:</w:t>
      </w:r>
    </w:p>
    <w:p w:rsidR="00CA1623" w:rsidRDefault="00CA1623">
      <w:pPr>
        <w:pStyle w:val="newncpi"/>
      </w:pPr>
      <w:r>
        <w:t>в строке 9.1 указывается количество коллективных договоров, заключенных в организациях впервые в отчетном периоде;</w:t>
      </w:r>
    </w:p>
    <w:p w:rsidR="00CA1623" w:rsidRDefault="00CA1623">
      <w:pPr>
        <w:pStyle w:val="newncpi"/>
      </w:pPr>
      <w:r>
        <w:t>в строке 9.1.1 указывается количество коллективных договоров, заключенных в организациях, в которых ППО созданы в отчетном периоде.</w:t>
      </w:r>
    </w:p>
    <w:p w:rsidR="00CA1623" w:rsidRDefault="00CA1623">
      <w:pPr>
        <w:pStyle w:val="newncpi"/>
      </w:pPr>
      <w:r>
        <w:t>В строке 10 указывается в числителе количество коллективных договоров, действие которых распространяется на работников организации, в которой создано несколько ППО, а в знаменателе – количество таких ППО.</w:t>
      </w:r>
    </w:p>
    <w:p w:rsidR="00CA1623" w:rsidRDefault="00CA1623">
      <w:pPr>
        <w:pStyle w:val="newncpi"/>
      </w:pPr>
      <w:r>
        <w:t>В строке 11 указывается в числителе количество ППО, на членов которых распространяется действие нескольких коллективных договоров, а в знаменателе – количество таких коллективных договоров.</w:t>
      </w:r>
    </w:p>
    <w:p w:rsidR="00CA1623" w:rsidRDefault="00CA1623">
      <w:pPr>
        <w:pStyle w:val="newncpi"/>
      </w:pPr>
      <w:r>
        <w:t>В строке 12 указывается количество организаций, в которых созданы ППО и не заключен коллективный договор (всего), в том числе:</w:t>
      </w:r>
    </w:p>
    <w:p w:rsidR="00CA1623" w:rsidRDefault="00CA1623">
      <w:pPr>
        <w:pStyle w:val="newncpi"/>
      </w:pPr>
      <w:r>
        <w:t>в строке 12.1 указывается количество организаций, в которых ППО созданы в июле – декабре отчетного периода;</w:t>
      </w:r>
    </w:p>
    <w:p w:rsidR="00CA1623" w:rsidRDefault="00CA1623">
      <w:pPr>
        <w:pStyle w:val="newncpi"/>
      </w:pPr>
      <w:r>
        <w:t>в строке 12.2 указывается количество организаций, находящихся в стадии ликвидации (банкротства), в которых созданы ППО (в строке 12.2 не указываются организации, находящиеся в стадии ликвидации, в которых ППО созданы в июле – декабре отчетного периода, отраженные в строке 12.1);</w:t>
      </w:r>
    </w:p>
    <w:p w:rsidR="00CA1623" w:rsidRDefault="00CA1623">
      <w:pPr>
        <w:pStyle w:val="newncpi"/>
      </w:pPr>
      <w:r>
        <w:t>в строке 12.3 указывается количество организаций, в которых ППО в соответствии с Уставом отраслевого профсоюза на 1 января года, следующего за отчетным, является малочисленной (в строке 12.3 не указываются организации, в которых ППО созданы в июле – декабре отчетного периода, отраженные в строке 12.1, а также организации, находящиеся в стадии ликвидации (банкротства), в которых созданы ППО, отраженные в строке 12.2).</w:t>
      </w:r>
    </w:p>
    <w:p w:rsidR="00CA1623" w:rsidRDefault="00CA1623">
      <w:pPr>
        <w:pStyle w:val="newncpi"/>
      </w:pPr>
      <w:r>
        <w:t>В строке 13 указывается количество учреждений образования, в которых созданы ППО студентов (учащихся).</w:t>
      </w:r>
    </w:p>
    <w:p w:rsidR="00CA1623" w:rsidRDefault="00CA1623">
      <w:pPr>
        <w:pStyle w:val="newncpi"/>
      </w:pPr>
      <w:r>
        <w:t>В строке 14 указывается в числителе количество соглашений, заключенных между ППО студентов (учащихся) и администрацией учреждения образования, в знаменателе – количество студентов (учащихся), на которых распространяется действие этих соглашений.</w:t>
      </w:r>
    </w:p>
    <w:p w:rsidR="00CA1623" w:rsidRDefault="00CA1623">
      <w:pPr>
        <w:pStyle w:val="chapter"/>
      </w:pPr>
      <w:r>
        <w:lastRenderedPageBreak/>
        <w:t>ГЛАВА 4</w:t>
      </w:r>
      <w:r>
        <w:br/>
        <w:t>ЗАПОЛНЕНИЕ ПОЯСНИТЕЛЬНОЙ ЗАПИСКИ К ОТЧЕТУ</w:t>
      </w:r>
    </w:p>
    <w:p w:rsidR="00CA1623" w:rsidRDefault="00CA1623">
      <w:pPr>
        <w:pStyle w:val="newncpi"/>
      </w:pPr>
      <w:r>
        <w:t>К отчету составляется пояснительная записка, в которой отражается краткая характеристика состояния коллективно-договорной работы в организации в отчетном периоде. ППО организаций, в которых не заключен коллективный договор, указываются в пояснительной записке причины отказа нанимателей от заключения коллективных договоров.</w:t>
      </w:r>
    </w:p>
    <w:p w:rsidR="00CA1623" w:rsidRDefault="00CA1623">
      <w:pPr>
        <w:pStyle w:val="newncpi"/>
      </w:pPr>
      <w:r>
        <w:t>В пояснительной записке, составляемой к сводному отчету, отражается: анализ состояния коллективно-договорной работы (по сравнению с предыдущим отчетным периодом); факты и причины, влияющие на снижение (увеличение) показателей (количество коллективных договоров, процент охвата работников коллективно-договорным регулированием, количество коллективных договоров, в которых для работников и членов их семей предусмотрены дополнительные трудовые и социально-экономические гарантии и др.); причины отказа нанимателей от заключения коллективных договоров; результаты анализа актов выполнения коллективных договоров организаций; количество заключенных (продленных) тарифных и местных соглашений и др.</w:t>
      </w:r>
    </w:p>
    <w:p w:rsidR="00CA1623" w:rsidRDefault="00CA1623">
      <w:pPr>
        <w:pStyle w:val="newncpi"/>
      </w:pPr>
      <w:r>
        <w:t>К пояснительной записке к сводному отчету составляется список организаций, в которых создана ППО и не заключен коллективный договор, по прилагаемой форме.</w:t>
      </w:r>
    </w:p>
    <w:p w:rsidR="00CA1623" w:rsidRDefault="00CA1623">
      <w:pPr>
        <w:pStyle w:val="newncpi"/>
      </w:pPr>
      <w:r>
        <w:t> </w:t>
      </w:r>
    </w:p>
    <w:p w:rsidR="00CA1623" w:rsidRDefault="00CA1623">
      <w:pPr>
        <w:rPr>
          <w:rFonts w:eastAsia="Times New Roman"/>
        </w:rPr>
        <w:sectPr w:rsidR="00CA1623" w:rsidSect="00CA1623">
          <w:pgSz w:w="11906" w:h="16840"/>
          <w:pgMar w:top="567" w:right="1134" w:bottom="567" w:left="1417" w:header="280" w:footer="0" w:gutter="0"/>
          <w:cols w:space="720"/>
          <w:docGrid w:linePitch="299"/>
        </w:sectPr>
      </w:pPr>
    </w:p>
    <w:p w:rsidR="00CA1623" w:rsidRDefault="00CA1623">
      <w:pPr>
        <w:pStyle w:val="newncpi"/>
      </w:pPr>
      <w:r>
        <w:lastRenderedPageBreak/>
        <w:t> </w:t>
      </w:r>
    </w:p>
    <w:p w:rsidR="00CA1623" w:rsidRDefault="00CA162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131"/>
      </w:tblGrid>
      <w:tr w:rsidR="00CA1623"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newncpi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1623" w:rsidRDefault="00CA1623">
            <w:pPr>
              <w:pStyle w:val="append1"/>
            </w:pPr>
            <w:r>
              <w:t>Приложение</w:t>
            </w:r>
          </w:p>
          <w:p w:rsidR="00CA1623" w:rsidRDefault="00CA1623">
            <w:pPr>
              <w:pStyle w:val="append"/>
            </w:pPr>
            <w:r>
              <w:t xml:space="preserve">к Порядку заполнения и </w:t>
            </w:r>
          </w:p>
          <w:p w:rsidR="00CA1623" w:rsidRDefault="00CA1623">
            <w:pPr>
              <w:pStyle w:val="append"/>
            </w:pPr>
            <w:r>
              <w:t xml:space="preserve">представления отчетности </w:t>
            </w:r>
          </w:p>
          <w:p w:rsidR="00CA1623" w:rsidRDefault="00CA1623">
            <w:pPr>
              <w:pStyle w:val="append"/>
            </w:pPr>
            <w:r>
              <w:t xml:space="preserve">«Отчет о коллективных </w:t>
            </w:r>
          </w:p>
          <w:p w:rsidR="00CA1623" w:rsidRDefault="00CA1623">
            <w:pPr>
              <w:pStyle w:val="append"/>
            </w:pPr>
            <w:r>
              <w:t xml:space="preserve">договорах, соглашениях» </w:t>
            </w:r>
          </w:p>
        </w:tc>
      </w:tr>
    </w:tbl>
    <w:p w:rsidR="00CA1623" w:rsidRDefault="00CA1623">
      <w:pPr>
        <w:pStyle w:val="titlep"/>
      </w:pPr>
      <w:r>
        <w:t>СПИСОК</w:t>
      </w:r>
      <w:r>
        <w:br/>
        <w:t>организаций, в которых создана первичная профсоюзная организация и не заключен коллективный договор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90"/>
        <w:gridCol w:w="1450"/>
        <w:gridCol w:w="919"/>
        <w:gridCol w:w="930"/>
        <w:gridCol w:w="1756"/>
        <w:gridCol w:w="1164"/>
        <w:gridCol w:w="1473"/>
        <w:gridCol w:w="1277"/>
      </w:tblGrid>
      <w:tr w:rsidR="00CA1623">
        <w:trPr>
          <w:trHeight w:val="20"/>
        </w:trPr>
        <w:tc>
          <w:tcPr>
            <w:tcW w:w="20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1623" w:rsidRDefault="00CA1623">
            <w:pPr>
              <w:pStyle w:val="table10"/>
              <w:jc w:val="center"/>
            </w:pPr>
            <w:r>
              <w:t>№ </w:t>
            </w:r>
            <w:r>
              <w:br/>
              <w:t>п/п</w:t>
            </w:r>
          </w:p>
        </w:tc>
        <w:tc>
          <w:tcPr>
            <w:tcW w:w="77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1623" w:rsidRDefault="00CA1623">
            <w:pPr>
              <w:pStyle w:val="table10"/>
              <w:jc w:val="center"/>
            </w:pPr>
            <w:r>
              <w:t>Наименование</w:t>
            </w:r>
            <w:r>
              <w:br/>
              <w:t>организации</w:t>
            </w:r>
          </w:p>
        </w:tc>
        <w:tc>
          <w:tcPr>
            <w:tcW w:w="49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1623" w:rsidRDefault="00CA1623">
            <w:pPr>
              <w:pStyle w:val="table10"/>
              <w:jc w:val="center"/>
            </w:pPr>
            <w:r>
              <w:t>Область,</w:t>
            </w:r>
            <w:r>
              <w:br/>
              <w:t>район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1623" w:rsidRDefault="00CA1623">
            <w:pPr>
              <w:pStyle w:val="table10"/>
              <w:jc w:val="center"/>
            </w:pPr>
            <w:r>
              <w:t>Дата</w:t>
            </w:r>
            <w:r>
              <w:br/>
              <w:t>создания</w:t>
            </w:r>
            <w:r>
              <w:br/>
              <w:t>ППО</w:t>
            </w:r>
          </w:p>
        </w:tc>
        <w:tc>
          <w:tcPr>
            <w:tcW w:w="156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1623" w:rsidRDefault="00CA1623">
            <w:pPr>
              <w:pStyle w:val="table10"/>
              <w:jc w:val="center"/>
            </w:pPr>
            <w:r>
              <w:t>Численность</w:t>
            </w:r>
            <w:r>
              <w:br/>
              <w:t>работников</w:t>
            </w:r>
          </w:p>
        </w:tc>
        <w:tc>
          <w:tcPr>
            <w:tcW w:w="78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1623" w:rsidRDefault="00CA1623">
            <w:pPr>
              <w:pStyle w:val="table10"/>
              <w:jc w:val="center"/>
            </w:pPr>
            <w:r>
              <w:t>Статус</w:t>
            </w:r>
            <w:r>
              <w:br/>
              <w:t>организации</w:t>
            </w:r>
            <w:r>
              <w:br/>
              <w:t>(действующая,</w:t>
            </w:r>
            <w:r>
              <w:br/>
              <w:t>ликвидация,</w:t>
            </w:r>
            <w:r>
              <w:br/>
              <w:t>банкротство)</w:t>
            </w:r>
          </w:p>
        </w:tc>
        <w:tc>
          <w:tcPr>
            <w:tcW w:w="682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1623" w:rsidRDefault="00CA1623">
            <w:pPr>
              <w:pStyle w:val="table10"/>
              <w:jc w:val="center"/>
            </w:pPr>
            <w:r>
              <w:t>Примечание (причина отказа от заключения КД)</w:t>
            </w:r>
          </w:p>
        </w:tc>
      </w:tr>
      <w:tr w:rsidR="00CA1623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623" w:rsidRDefault="00CA162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623" w:rsidRDefault="00CA162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623" w:rsidRDefault="00CA162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623" w:rsidRDefault="00CA162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1623" w:rsidRDefault="00CA1623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1623" w:rsidRDefault="00CA1623">
            <w:pPr>
              <w:pStyle w:val="table10"/>
              <w:jc w:val="center"/>
            </w:pPr>
            <w:r>
              <w:t>из них членов профсоюза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623" w:rsidRDefault="00CA162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A1623" w:rsidRDefault="00CA162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CA1623">
        <w:trPr>
          <w:trHeight w:val="20"/>
        </w:trPr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1623" w:rsidRDefault="00CA162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1623" w:rsidRDefault="00CA162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1623" w:rsidRDefault="00CA162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1623" w:rsidRDefault="00CA162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1623" w:rsidRDefault="00CA162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1623" w:rsidRDefault="00CA162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1623" w:rsidRDefault="00CA162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1623" w:rsidRDefault="00CA1623">
            <w:pPr>
              <w:pStyle w:val="table10"/>
              <w:jc w:val="center"/>
            </w:pPr>
            <w:r>
              <w:t> </w:t>
            </w:r>
          </w:p>
        </w:tc>
      </w:tr>
      <w:tr w:rsidR="00CA1623">
        <w:trPr>
          <w:trHeight w:val="20"/>
        </w:trPr>
        <w:tc>
          <w:tcPr>
            <w:tcW w:w="20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1623" w:rsidRDefault="00CA162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1623" w:rsidRDefault="00CA162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1623" w:rsidRDefault="00CA162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1623" w:rsidRDefault="00CA162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1623" w:rsidRDefault="00CA162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1623" w:rsidRDefault="00CA162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1623" w:rsidRDefault="00CA162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1623" w:rsidRDefault="00CA1623">
            <w:pPr>
              <w:pStyle w:val="table10"/>
              <w:jc w:val="center"/>
            </w:pPr>
            <w:r>
              <w:t> </w:t>
            </w:r>
          </w:p>
        </w:tc>
      </w:tr>
    </w:tbl>
    <w:p w:rsidR="00CA1623" w:rsidRDefault="00CA1623">
      <w:pPr>
        <w:pStyle w:val="newncpi"/>
      </w:pPr>
      <w:r>
        <w:t> </w:t>
      </w:r>
    </w:p>
    <w:p w:rsidR="007054E7" w:rsidRDefault="007054E7"/>
    <w:sectPr w:rsidR="007054E7" w:rsidSect="00CA1623">
      <w:pgSz w:w="11920" w:h="16840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D2B8A" w:rsidRDefault="00DD2B8A" w:rsidP="00CA1623">
      <w:pPr>
        <w:spacing w:after="0" w:line="240" w:lineRule="auto"/>
      </w:pPr>
      <w:r>
        <w:separator/>
      </w:r>
    </w:p>
  </w:endnote>
  <w:endnote w:type="continuationSeparator" w:id="0">
    <w:p w:rsidR="00DD2B8A" w:rsidRDefault="00DD2B8A" w:rsidP="00CA1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1623" w:rsidRDefault="00CA162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1623" w:rsidRDefault="00CA162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CA1623" w:rsidTr="00CA1623">
      <w:tc>
        <w:tcPr>
          <w:tcW w:w="1800" w:type="dxa"/>
          <w:shd w:val="clear" w:color="auto" w:fill="auto"/>
          <w:vAlign w:val="center"/>
        </w:tcPr>
        <w:p w:rsidR="00CA1623" w:rsidRDefault="00CA1623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CA1623" w:rsidRDefault="00CA162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07.07.2025</w:t>
          </w:r>
        </w:p>
        <w:p w:rsidR="00CA1623" w:rsidRPr="00CA1623" w:rsidRDefault="00CA162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CA1623" w:rsidRDefault="00CA16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D2B8A" w:rsidRDefault="00DD2B8A" w:rsidP="00CA1623">
      <w:pPr>
        <w:spacing w:after="0" w:line="240" w:lineRule="auto"/>
      </w:pPr>
      <w:r>
        <w:separator/>
      </w:r>
    </w:p>
  </w:footnote>
  <w:footnote w:type="continuationSeparator" w:id="0">
    <w:p w:rsidR="00DD2B8A" w:rsidRDefault="00DD2B8A" w:rsidP="00CA1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1623" w:rsidRDefault="00CA1623" w:rsidP="0084545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CA1623" w:rsidRDefault="00CA16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1623" w:rsidRPr="00CA1623" w:rsidRDefault="00CA1623" w:rsidP="00845454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A1623">
      <w:rPr>
        <w:rStyle w:val="a7"/>
        <w:rFonts w:ascii="Times New Roman" w:hAnsi="Times New Roman" w:cs="Times New Roman"/>
        <w:sz w:val="24"/>
      </w:rPr>
      <w:fldChar w:fldCharType="begin"/>
    </w:r>
    <w:r w:rsidRPr="00CA1623">
      <w:rPr>
        <w:rStyle w:val="a7"/>
        <w:rFonts w:ascii="Times New Roman" w:hAnsi="Times New Roman" w:cs="Times New Roman"/>
        <w:sz w:val="24"/>
      </w:rPr>
      <w:instrText xml:space="preserve"> PAGE </w:instrText>
    </w:r>
    <w:r w:rsidRPr="00CA1623">
      <w:rPr>
        <w:rStyle w:val="a7"/>
        <w:rFonts w:ascii="Times New Roman" w:hAnsi="Times New Roman" w:cs="Times New Roman"/>
        <w:sz w:val="24"/>
      </w:rPr>
      <w:fldChar w:fldCharType="separate"/>
    </w:r>
    <w:r w:rsidRPr="00CA1623">
      <w:rPr>
        <w:rStyle w:val="a7"/>
        <w:rFonts w:ascii="Times New Roman" w:hAnsi="Times New Roman" w:cs="Times New Roman"/>
        <w:noProof/>
        <w:sz w:val="24"/>
      </w:rPr>
      <w:t>2</w:t>
    </w:r>
    <w:r w:rsidRPr="00CA1623">
      <w:rPr>
        <w:rStyle w:val="a7"/>
        <w:rFonts w:ascii="Times New Roman" w:hAnsi="Times New Roman" w:cs="Times New Roman"/>
        <w:sz w:val="24"/>
      </w:rPr>
      <w:fldChar w:fldCharType="end"/>
    </w:r>
  </w:p>
  <w:p w:rsidR="00CA1623" w:rsidRPr="00CA1623" w:rsidRDefault="00CA1623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1623" w:rsidRDefault="00CA16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23"/>
    <w:rsid w:val="007054E7"/>
    <w:rsid w:val="00CA1623"/>
    <w:rsid w:val="00DD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A2BD7-390E-411D-8498-396E0AC4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CA162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CA162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CA162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CA162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A16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A16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A16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CA162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A162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CA162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A162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CA162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CA162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CA162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A16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A162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A162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CA162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A162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A162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A162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A162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A1623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A1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1623"/>
  </w:style>
  <w:style w:type="paragraph" w:styleId="a5">
    <w:name w:val="footer"/>
    <w:basedOn w:val="a"/>
    <w:link w:val="a6"/>
    <w:uiPriority w:val="99"/>
    <w:unhideWhenUsed/>
    <w:rsid w:val="00CA1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1623"/>
  </w:style>
  <w:style w:type="character" w:styleId="a7">
    <w:name w:val="page number"/>
    <w:basedOn w:val="a0"/>
    <w:uiPriority w:val="99"/>
    <w:semiHidden/>
    <w:unhideWhenUsed/>
    <w:rsid w:val="00CA1623"/>
  </w:style>
  <w:style w:type="table" w:styleId="a8">
    <w:name w:val="Table Grid"/>
    <w:basedOn w:val="a1"/>
    <w:uiPriority w:val="39"/>
    <w:rsid w:val="00CA1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2191</Words>
  <Characters>17074</Characters>
  <Application>Microsoft Office Word</Application>
  <DocSecurity>0</DocSecurity>
  <Lines>517</Lines>
  <Paragraphs>232</Paragraphs>
  <ScaleCrop>false</ScaleCrop>
  <Company/>
  <LinksUpToDate>false</LinksUpToDate>
  <CharactersWithSpaces>19033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Хлус Елена Николаевна</dc:creator>
  <cp:keywords/>
  <dc:description/>
  <cp:lastModifiedBy>Хлус Елена Николаевна</cp:lastModifiedBy>
  <cp:revision>1</cp:revision>
  <dcterms:created xsi:type="dcterms:W3CDTF">2025-07-07T09:17:00Z</dcterms:created>
  <dcterms:modified xsi:type="dcterms:W3CDTF">2025-07-07T09:23:00Z</dcterms:modified>
</cp:coreProperties>
</file>