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3883"/>
      </w:tblGrid>
      <w:tr w:rsidR="00AB1E7D" w:rsidTr="00AB1E7D">
        <w:tc>
          <w:tcPr>
            <w:tcW w:w="5688" w:type="dxa"/>
          </w:tcPr>
          <w:p w:rsidR="00AB1E7D" w:rsidRDefault="00AB1E7D"/>
        </w:tc>
        <w:tc>
          <w:tcPr>
            <w:tcW w:w="3883" w:type="dxa"/>
            <w:hideMark/>
          </w:tcPr>
          <w:p w:rsidR="00AB1E7D" w:rsidRDefault="00AB1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B1E7D" w:rsidRDefault="00AB1E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Президиума республиканского комитета профсоюза от 24.10.2016 г., протокол № 11</w:t>
            </w:r>
          </w:p>
        </w:tc>
      </w:tr>
    </w:tbl>
    <w:p w:rsidR="00AB1E7D" w:rsidRDefault="00AB1E7D" w:rsidP="00AB1E7D"/>
    <w:p w:rsidR="00AB1E7D" w:rsidRDefault="00AB1E7D" w:rsidP="00AB1E7D"/>
    <w:p w:rsidR="00AB1E7D" w:rsidRDefault="00AB1E7D" w:rsidP="00AB1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AB1E7D" w:rsidRDefault="00AB1E7D" w:rsidP="00AB1E7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республиканском  смотре-конкурсе</w:t>
      </w:r>
    </w:p>
    <w:p w:rsidR="00AB1E7D" w:rsidRDefault="00AB1E7D" w:rsidP="00AB1E7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 лучшую постановку спортивно-массовой </w:t>
      </w:r>
    </w:p>
    <w:p w:rsidR="00AB1E7D" w:rsidRDefault="00AB1E7D" w:rsidP="00AB1E7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физкультурно-оздоровительной работы</w:t>
      </w:r>
    </w:p>
    <w:p w:rsidR="00AB1E7D" w:rsidRDefault="00AB1E7D" w:rsidP="00AB1E7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среди областных, Минского городского</w:t>
      </w:r>
    </w:p>
    <w:p w:rsidR="00AB1E7D" w:rsidRDefault="00AB1E7D" w:rsidP="00AB1E7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комитетов профсоюза в 2016-2020 годах</w:t>
      </w:r>
    </w:p>
    <w:p w:rsidR="00AB1E7D" w:rsidRDefault="00AB1E7D" w:rsidP="00AB1E7D">
      <w:pPr>
        <w:jc w:val="center"/>
        <w:rPr>
          <w:sz w:val="16"/>
          <w:szCs w:val="16"/>
        </w:rPr>
      </w:pPr>
    </w:p>
    <w:p w:rsidR="00AB1E7D" w:rsidRDefault="00AB1E7D" w:rsidP="00AB1E7D">
      <w:pPr>
        <w:jc w:val="center"/>
        <w:rPr>
          <w:sz w:val="16"/>
          <w:szCs w:val="16"/>
        </w:rPr>
      </w:pPr>
    </w:p>
    <w:p w:rsidR="00AB1E7D" w:rsidRDefault="00AB1E7D" w:rsidP="00AB1E7D">
      <w:pPr>
        <w:rPr>
          <w:b/>
          <w:caps/>
          <w:sz w:val="16"/>
          <w:szCs w:val="16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Цели и задачи</w:t>
      </w:r>
    </w:p>
    <w:p w:rsidR="00AB1E7D" w:rsidRDefault="00AB1E7D" w:rsidP="00AB1E7D">
      <w:pPr>
        <w:jc w:val="center"/>
        <w:rPr>
          <w:b/>
          <w:caps/>
          <w:sz w:val="16"/>
          <w:szCs w:val="16"/>
        </w:rPr>
      </w:pP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sz w:val="28"/>
          <w:szCs w:val="28"/>
        </w:rPr>
        <w:t xml:space="preserve">Республиканский  смотр-конкурс на лучшую постановку спортивно-массовой и физкультурно-оздоровительной работы среди областных, Минского городского комитетов профсоюза в 2016-2020 годах (далее – Смотр-конкурс) проводится с целью активизации спортивно-массовой и физкультурно-оздоровительной работы в коллективах физкультуры организаций и ставит перед собой следующие задачи: 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привлечение работающих к регулярным занятиям физической культурой и спортом;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качества спортивно-массовой и физкультурно-оздоровительной работы в трудовых коллективах;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открытие новых, сохранение и эффективное использование имеющихся спортивных сооружений;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комплектование спортивных сооружений, тренажерных залов необходимым спортивным оборудованием и инвентарем;</w:t>
      </w:r>
    </w:p>
    <w:p w:rsidR="00AB1E7D" w:rsidRDefault="00AB1E7D" w:rsidP="00AB1E7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физической культуры, спорта, здорового образа жизни; </w:t>
      </w:r>
    </w:p>
    <w:p w:rsidR="00AB1E7D" w:rsidRDefault="00AB1E7D" w:rsidP="00AB1E7D">
      <w:pPr>
        <w:ind w:firstLine="705"/>
        <w:jc w:val="both"/>
        <w:rPr>
          <w:sz w:val="16"/>
          <w:szCs w:val="16"/>
        </w:rPr>
      </w:pPr>
      <w:r>
        <w:rPr>
          <w:sz w:val="28"/>
          <w:szCs w:val="28"/>
        </w:rPr>
        <w:t>- привлечение внимания  органов хозяйственного управления, нанимателей, комитетов профсоюза к вопросам более широкого развития физической культуры и спорта.</w:t>
      </w:r>
    </w:p>
    <w:p w:rsidR="00AB1E7D" w:rsidRDefault="00AB1E7D" w:rsidP="00AB1E7D">
      <w:pPr>
        <w:jc w:val="both"/>
        <w:rPr>
          <w:sz w:val="16"/>
          <w:szCs w:val="16"/>
        </w:rPr>
      </w:pPr>
    </w:p>
    <w:p w:rsidR="00AB1E7D" w:rsidRDefault="00AB1E7D" w:rsidP="00AB1E7D">
      <w:pPr>
        <w:rPr>
          <w:b/>
          <w:caps/>
          <w:sz w:val="16"/>
          <w:szCs w:val="16"/>
        </w:rPr>
      </w:pPr>
      <w:r>
        <w:rPr>
          <w:b/>
          <w:caps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>. УЧАСТВУЮЩИЕ ОРГАНИЗАЦИИ</w:t>
      </w:r>
    </w:p>
    <w:p w:rsidR="00AB1E7D" w:rsidRDefault="00AB1E7D" w:rsidP="00AB1E7D">
      <w:pPr>
        <w:jc w:val="center"/>
        <w:rPr>
          <w:b/>
          <w:caps/>
          <w:sz w:val="16"/>
          <w:szCs w:val="16"/>
        </w:rPr>
      </w:pPr>
    </w:p>
    <w:p w:rsidR="00AB1E7D" w:rsidRDefault="00AB1E7D" w:rsidP="00AB1E7D">
      <w:pPr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sz w:val="28"/>
          <w:szCs w:val="28"/>
        </w:rPr>
        <w:t>Смотр-конкурс проводится ежегодно в два этапа:</w:t>
      </w:r>
    </w:p>
    <w:p w:rsidR="00AB1E7D" w:rsidRDefault="00AB1E7D" w:rsidP="00AB1E7D">
      <w:pPr>
        <w:rPr>
          <w:sz w:val="28"/>
          <w:szCs w:val="28"/>
        </w:rPr>
      </w:pPr>
      <w:r>
        <w:rPr>
          <w:sz w:val="28"/>
          <w:szCs w:val="28"/>
        </w:rPr>
        <w:tab/>
        <w:t>1 этап – участвуют коллективы физкультуры, спортивные клубы организаций.</w:t>
      </w:r>
    </w:p>
    <w:p w:rsidR="00AB1E7D" w:rsidRDefault="00AB1E7D" w:rsidP="00AB1E7D">
      <w:pPr>
        <w:rPr>
          <w:sz w:val="28"/>
          <w:szCs w:val="28"/>
        </w:rPr>
      </w:pPr>
      <w:r>
        <w:rPr>
          <w:sz w:val="28"/>
          <w:szCs w:val="28"/>
        </w:rPr>
        <w:tab/>
        <w:t>Организаторами смотра-конкурса являются областные, Минский городской комитеты профсоюза.</w:t>
      </w:r>
    </w:p>
    <w:p w:rsidR="00AB1E7D" w:rsidRDefault="00AB1E7D" w:rsidP="00AB1E7D">
      <w:pPr>
        <w:rPr>
          <w:sz w:val="28"/>
          <w:szCs w:val="28"/>
        </w:rPr>
      </w:pPr>
      <w:r>
        <w:rPr>
          <w:sz w:val="28"/>
          <w:szCs w:val="28"/>
        </w:rPr>
        <w:tab/>
        <w:t>2  этап – участвуют областные, Минский городской комитеты профсоюза.</w:t>
      </w:r>
    </w:p>
    <w:p w:rsidR="00AB1E7D" w:rsidRDefault="00AB1E7D" w:rsidP="00AB1E7D">
      <w:pPr>
        <w:rPr>
          <w:sz w:val="28"/>
          <w:szCs w:val="28"/>
        </w:rPr>
      </w:pPr>
      <w:r>
        <w:rPr>
          <w:sz w:val="28"/>
          <w:szCs w:val="28"/>
        </w:rPr>
        <w:tab/>
        <w:t>Организаторами смотра-конкурса являются республиканский комитет профсоюза и республиканский отраслевой физкультурно-спортивный клуб «Коммунальник».</w:t>
      </w:r>
    </w:p>
    <w:p w:rsidR="00AB1E7D" w:rsidRDefault="00AB1E7D" w:rsidP="00AB1E7D">
      <w:pPr>
        <w:rPr>
          <w:sz w:val="28"/>
          <w:szCs w:val="28"/>
        </w:rPr>
      </w:pPr>
    </w:p>
    <w:p w:rsidR="00AB1E7D" w:rsidRDefault="00AB1E7D" w:rsidP="00AB1E7D">
      <w:pPr>
        <w:rPr>
          <w:b/>
          <w:sz w:val="16"/>
          <w:szCs w:val="16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ПОКАЗАТЕЛИ СМОТРА-КОНКУРСА</w:t>
      </w:r>
    </w:p>
    <w:p w:rsidR="00AB1E7D" w:rsidRDefault="00AB1E7D" w:rsidP="00AB1E7D">
      <w:pPr>
        <w:jc w:val="center"/>
        <w:rPr>
          <w:b/>
          <w:sz w:val="16"/>
          <w:szCs w:val="16"/>
        </w:rPr>
      </w:pP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Количество работников в штатных расписаниях областных, Минского городского комитетах профсоюза, областных отраслевых физкультурно-спортивных клубах, ответственных за спортивно-массовую и физкультурно-оздоровительную работу (специалист, председатель ФСК).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Количество штатных инструкторов-методистов по спортивно-массовой и физкультурно-оздоровительной работе.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Количество проведенных областных, городских  спортивных мероприятий.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Место, занятое в республиканских зимней и  летней спартакиадах. </w:t>
      </w:r>
    </w:p>
    <w:p w:rsidR="00AB1E7D" w:rsidRDefault="00AB1E7D" w:rsidP="00AB1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Суммарное количество денежных средств организаций и средств из других источников финансирования (за исключением профсоюзных средств), затраченных на спортивно-массовую и физкультурно-оздоровительную работу. 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Суммарное количество денежных средств обкома (Минского горкома) профсоюза, профкомов, затраченных на спортивно-массовую и физкультурно-оздоровительную работу (без учета средств, затраченных на развитие детско-юношеского спорта).</w:t>
      </w:r>
      <w:r>
        <w:rPr>
          <w:sz w:val="28"/>
          <w:szCs w:val="28"/>
        </w:rPr>
        <w:tab/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в процентном отношении к общей сумме профсоюзных взносов в целом по обкому (горкому).</w:t>
      </w:r>
    </w:p>
    <w:p w:rsidR="00AB1E7D" w:rsidRDefault="00AB1E7D" w:rsidP="00AB1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Суммарное количество денежных средств обкома (Минского горкома) профсоюза, профкомов, затраченных на развитие детско-юношеского спорта (с учетом именных стипендий для учащихся специализированных учебно-спортивных учреждений профсоюза).</w:t>
      </w:r>
    </w:p>
    <w:p w:rsidR="00AB1E7D" w:rsidRDefault="00AB1E7D" w:rsidP="00AB1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в процентном отношении к общей сумме профсоюзных взносов в целом по обкому (горкому).</w:t>
      </w:r>
    </w:p>
    <w:p w:rsidR="00AB1E7D" w:rsidRDefault="00AB1E7D" w:rsidP="00AB1E7D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B1E7D" w:rsidRDefault="00AB1E7D" w:rsidP="00AB1E7D">
      <w:pPr>
        <w:rPr>
          <w:b/>
          <w:sz w:val="16"/>
          <w:szCs w:val="16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ПОДВЕДЕНИЯ ИТОГОВ</w:t>
      </w:r>
    </w:p>
    <w:p w:rsidR="00AB1E7D" w:rsidRDefault="00AB1E7D" w:rsidP="00AB1E7D">
      <w:pPr>
        <w:jc w:val="center"/>
        <w:rPr>
          <w:b/>
          <w:sz w:val="16"/>
          <w:szCs w:val="16"/>
        </w:rPr>
      </w:pP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Итоги Смотра-конкурса 1 этапа подводятся ежегодно не позднее 10 февраля. 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Итоги  Смотра-конкурса  2  этапа  подводятся  ежегодно  не позднее 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>1 марта.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Областные, Минский городской комитеты профсоюза ежегодно до 20 февраля  представляют в республиканский комитет постановление Президиума о подведении итогов Смотра-конкурса, а также отчет о проделанной работе за прошедший год по форме, содержащейся в Приложении 1 к  настоящему Положению.  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республиканского Смотра-конкурса определяются по наибольшей сумме баллов всех показателей Смотра-конкурса.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Начисление очков осуществляется в соответствии с условиями, содержащимися в Приложении 2 к настоящему Положению.</w:t>
      </w:r>
    </w:p>
    <w:p w:rsidR="00AB1E7D" w:rsidRDefault="00AB1E7D" w:rsidP="00AB1E7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B1E7D" w:rsidRDefault="00AB1E7D" w:rsidP="00AB1E7D">
      <w:pPr>
        <w:rPr>
          <w:sz w:val="28"/>
          <w:szCs w:val="28"/>
        </w:rPr>
      </w:pPr>
    </w:p>
    <w:p w:rsidR="00AB1E7D" w:rsidRDefault="00AB1E7D" w:rsidP="00AB1E7D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:rsidR="00AB1E7D" w:rsidRDefault="00AB1E7D" w:rsidP="00AB1E7D">
      <w:pPr>
        <w:rPr>
          <w:sz w:val="16"/>
          <w:szCs w:val="16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НАГРАЖДЕНИЕ</w:t>
      </w:r>
      <w:r>
        <w:rPr>
          <w:sz w:val="28"/>
          <w:szCs w:val="28"/>
        </w:rPr>
        <w:tab/>
      </w:r>
    </w:p>
    <w:p w:rsidR="00AB1E7D" w:rsidRDefault="00AB1E7D" w:rsidP="00AB1E7D">
      <w:pPr>
        <w:jc w:val="center"/>
        <w:rPr>
          <w:sz w:val="16"/>
          <w:szCs w:val="16"/>
        </w:rPr>
      </w:pP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Областные, Минский городской комитеты профсоюза – победители Смотра-конкурса, определенные по результатам представленных материалов, награждаются  за первое, второе и третье места </w:t>
      </w:r>
      <w:r w:rsidR="00C05C04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>республиканского комитета профсоюза, а председатели комитетов профсоюза поощряются д</w:t>
      </w:r>
      <w:r w:rsidR="00C05C04">
        <w:rPr>
          <w:sz w:val="28"/>
          <w:szCs w:val="28"/>
        </w:rPr>
        <w:t>енежной премией в размере пяти, четырех и трех</w:t>
      </w:r>
      <w:r>
        <w:rPr>
          <w:sz w:val="28"/>
          <w:szCs w:val="28"/>
        </w:rPr>
        <w:t xml:space="preserve"> базовых величин соответственно.</w:t>
      </w:r>
    </w:p>
    <w:p w:rsidR="00AB1E7D" w:rsidRDefault="00AB1E7D" w:rsidP="00AB1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1E7D" w:rsidRDefault="00AB1E7D" w:rsidP="00AB1E7D">
      <w:pPr>
        <w:jc w:val="both"/>
        <w:rPr>
          <w:sz w:val="28"/>
          <w:szCs w:val="28"/>
        </w:rPr>
      </w:pPr>
    </w:p>
    <w:p w:rsidR="00AB1E7D" w:rsidRDefault="00AB1E7D" w:rsidP="00AB1E7D">
      <w:pPr>
        <w:jc w:val="both"/>
        <w:rPr>
          <w:b/>
          <w:sz w:val="28"/>
          <w:szCs w:val="28"/>
        </w:rPr>
      </w:pPr>
    </w:p>
    <w:p w:rsidR="00AB1E7D" w:rsidRDefault="00AB1E7D" w:rsidP="00AB1E7D">
      <w:pPr>
        <w:jc w:val="both"/>
        <w:rPr>
          <w:sz w:val="28"/>
          <w:szCs w:val="28"/>
        </w:rPr>
      </w:pPr>
    </w:p>
    <w:p w:rsidR="00AB1E7D" w:rsidRDefault="00AB1E7D" w:rsidP="00AB1E7D"/>
    <w:p w:rsidR="00593B92" w:rsidRDefault="00593B92"/>
    <w:sectPr w:rsidR="00593B92" w:rsidSect="00C05C0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69" w:rsidRDefault="00981469" w:rsidP="00C05C04">
      <w:r>
        <w:separator/>
      </w:r>
    </w:p>
  </w:endnote>
  <w:endnote w:type="continuationSeparator" w:id="1">
    <w:p w:rsidR="00981469" w:rsidRDefault="00981469" w:rsidP="00C0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69" w:rsidRDefault="00981469" w:rsidP="00C05C04">
      <w:r>
        <w:separator/>
      </w:r>
    </w:p>
  </w:footnote>
  <w:footnote w:type="continuationSeparator" w:id="1">
    <w:p w:rsidR="00981469" w:rsidRDefault="00981469" w:rsidP="00C05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4032"/>
      <w:docPartObj>
        <w:docPartGallery w:val="㔄∀ऀ܀"/>
        <w:docPartUnique/>
      </w:docPartObj>
    </w:sdtPr>
    <w:sdtContent>
      <w:p w:rsidR="00C05C04" w:rsidRDefault="00C05C04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05C04" w:rsidRDefault="00C05C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E7D"/>
    <w:rsid w:val="00593B92"/>
    <w:rsid w:val="00874EAA"/>
    <w:rsid w:val="00981469"/>
    <w:rsid w:val="00AB1E7D"/>
    <w:rsid w:val="00C0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5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5C04"/>
    <w:rPr>
      <w:sz w:val="24"/>
      <w:szCs w:val="24"/>
    </w:rPr>
  </w:style>
  <w:style w:type="paragraph" w:styleId="a6">
    <w:name w:val="footer"/>
    <w:basedOn w:val="a"/>
    <w:link w:val="a7"/>
    <w:rsid w:val="00C05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05C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639</Words>
  <Characters>3644</Characters>
  <Application>Microsoft Office Word</Application>
  <DocSecurity>0</DocSecurity>
  <Lines>30</Lines>
  <Paragraphs>8</Paragraphs>
  <ScaleCrop>false</ScaleCrop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4</cp:revision>
  <cp:lastPrinted>2016-11-02T09:59:00Z</cp:lastPrinted>
  <dcterms:created xsi:type="dcterms:W3CDTF">2016-11-02T09:18:00Z</dcterms:created>
  <dcterms:modified xsi:type="dcterms:W3CDTF">2016-11-02T09:59:00Z</dcterms:modified>
</cp:coreProperties>
</file>