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EFD" w:rsidRDefault="00A44889" w:rsidP="004F4581">
      <w:pPr>
        <w:jc w:val="both"/>
        <w:rPr>
          <w:rFonts w:ascii="Times New Roman" w:hAnsi="Times New Roman" w:cs="Times New Roman"/>
        </w:rPr>
      </w:pPr>
      <w:r w:rsidRPr="00775977">
        <w:rPr>
          <w:rFonts w:ascii="Times New Roman" w:hAnsi="Times New Roman" w:cs="Times New Roman"/>
          <w:sz w:val="28"/>
          <w:szCs w:val="28"/>
        </w:rPr>
        <w:t>Памятный нагр</w:t>
      </w:r>
      <w:bookmarkStart w:id="0" w:name="_GoBack"/>
      <w:bookmarkEnd w:id="0"/>
      <w:r w:rsidRPr="00775977">
        <w:rPr>
          <w:rFonts w:ascii="Times New Roman" w:hAnsi="Times New Roman" w:cs="Times New Roman"/>
          <w:sz w:val="28"/>
          <w:szCs w:val="28"/>
        </w:rPr>
        <w:t>удный знак «100 лет Белорусскому профсоюзу работников МПиКБП</w:t>
      </w:r>
      <w:r>
        <w:rPr>
          <w:rFonts w:ascii="Times New Roman" w:hAnsi="Times New Roman" w:cs="Times New Roman"/>
        </w:rPr>
        <w:t>»</w:t>
      </w:r>
    </w:p>
    <w:p w:rsidR="00A44889" w:rsidRDefault="00A44889" w:rsidP="004F458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 1:1 </w:t>
      </w:r>
    </w:p>
    <w:p w:rsidR="00A44889" w:rsidRDefault="00A44889" w:rsidP="004F4581">
      <w:pPr>
        <w:jc w:val="both"/>
      </w:pPr>
      <w:r>
        <w:object w:dxaOrig="1434" w:dyaOrig="2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45.5pt" o:ole="">
            <v:imagedata r:id="rId4" o:title=""/>
          </v:shape>
          <o:OLEObject Type="Embed" ProgID="CorelDraw.Graphic.22" ShapeID="_x0000_i1025" DrawAspect="Content" ObjectID="_1717421570" r:id="rId5"/>
        </w:object>
      </w:r>
    </w:p>
    <w:p w:rsidR="00A44889" w:rsidRPr="00775977" w:rsidRDefault="00A44889" w:rsidP="004F45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>Описание памятного нагрудного знака «100 лет Белорусскому профсоюзу работников МПиКБП»</w:t>
      </w:r>
    </w:p>
    <w:p w:rsidR="00A44889" w:rsidRPr="00775977" w:rsidRDefault="00A44889" w:rsidP="004F45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>Нагрудный знак ««100 лет Белорусскому профсоюзу работников МПиКБП»</w:t>
      </w:r>
    </w:p>
    <w:p w:rsidR="00A44889" w:rsidRPr="00775977" w:rsidRDefault="00A44889" w:rsidP="004F4581">
      <w:pPr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 xml:space="preserve">представляет собой </w:t>
      </w:r>
      <w:proofErr w:type="gramStart"/>
      <w:r w:rsidRPr="00775977">
        <w:rPr>
          <w:rFonts w:ascii="Times New Roman" w:hAnsi="Times New Roman" w:cs="Times New Roman"/>
          <w:sz w:val="28"/>
          <w:szCs w:val="28"/>
        </w:rPr>
        <w:t>круг серебристого цвета</w:t>
      </w:r>
      <w:proofErr w:type="gramEnd"/>
      <w:r w:rsidR="004202D8" w:rsidRPr="00775977">
        <w:rPr>
          <w:rFonts w:ascii="Times New Roman" w:hAnsi="Times New Roman" w:cs="Times New Roman"/>
          <w:sz w:val="28"/>
          <w:szCs w:val="28"/>
        </w:rPr>
        <w:t xml:space="preserve"> в центре которого размещена </w:t>
      </w:r>
      <w:r w:rsidR="004202D8" w:rsidRPr="00775977">
        <w:rPr>
          <w:rFonts w:ascii="Times New Roman" w:hAnsi="Times New Roman" w:cs="Times New Roman"/>
          <w:color w:val="000000"/>
          <w:sz w:val="28"/>
          <w:szCs w:val="28"/>
        </w:rPr>
        <w:t xml:space="preserve">эмблема </w:t>
      </w:r>
      <w:r w:rsidR="004202D8" w:rsidRPr="00775977">
        <w:rPr>
          <w:rFonts w:ascii="Times New Roman" w:hAnsi="Times New Roman" w:cs="Times New Roman"/>
          <w:sz w:val="28"/>
          <w:szCs w:val="28"/>
        </w:rPr>
        <w:t>Белорусского профсоюза работников МПиКБП синего цвета с золотым элементом,</w:t>
      </w:r>
      <w:r w:rsidRPr="00775977">
        <w:rPr>
          <w:rFonts w:ascii="Times New Roman" w:hAnsi="Times New Roman" w:cs="Times New Roman"/>
          <w:sz w:val="28"/>
          <w:szCs w:val="28"/>
        </w:rPr>
        <w:t xml:space="preserve"> размещенный на </w:t>
      </w:r>
      <w:r w:rsidR="004F4581" w:rsidRPr="00775977">
        <w:rPr>
          <w:rFonts w:ascii="Times New Roman" w:hAnsi="Times New Roman" w:cs="Times New Roman"/>
          <w:sz w:val="28"/>
          <w:szCs w:val="28"/>
        </w:rPr>
        <w:t>восьми лучевой</w:t>
      </w:r>
      <w:r w:rsidRPr="00775977">
        <w:rPr>
          <w:rFonts w:ascii="Times New Roman" w:hAnsi="Times New Roman" w:cs="Times New Roman"/>
          <w:sz w:val="28"/>
          <w:szCs w:val="28"/>
        </w:rPr>
        <w:t xml:space="preserve"> орденской звезде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 серебристого цвета</w:t>
      </w:r>
      <w:r w:rsidRPr="007759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4581" w:rsidRDefault="00A44889" w:rsidP="004F45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 xml:space="preserve">Медальон-подвеска при помощи ушка и кольца соединяется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со стилизованной лавровой ветвью серебристого цвета и </w:t>
      </w:r>
      <w:r w:rsidRPr="00775977">
        <w:rPr>
          <w:rFonts w:ascii="Times New Roman" w:hAnsi="Times New Roman" w:cs="Times New Roman"/>
          <w:sz w:val="28"/>
          <w:szCs w:val="28"/>
        </w:rPr>
        <w:t xml:space="preserve">прямоугольной колодкой, обтянутой муаровой лентой синего цвета. </w:t>
      </w:r>
    </w:p>
    <w:p w:rsidR="00A44889" w:rsidRPr="00775977" w:rsidRDefault="00A44889" w:rsidP="004F45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5977">
        <w:rPr>
          <w:rFonts w:ascii="Times New Roman" w:hAnsi="Times New Roman" w:cs="Times New Roman"/>
          <w:sz w:val="28"/>
          <w:szCs w:val="28"/>
        </w:rPr>
        <w:t xml:space="preserve">В центре колодки по центральной оси ленты полоса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синего </w:t>
      </w:r>
      <w:r w:rsidRPr="00775977">
        <w:rPr>
          <w:rFonts w:ascii="Times New Roman" w:hAnsi="Times New Roman" w:cs="Times New Roman"/>
          <w:sz w:val="28"/>
          <w:szCs w:val="28"/>
        </w:rPr>
        <w:t xml:space="preserve">цвета, справа и слева от которой полосы </w:t>
      </w:r>
      <w:r w:rsidR="004202D8" w:rsidRPr="00775977">
        <w:rPr>
          <w:rFonts w:ascii="Times New Roman" w:hAnsi="Times New Roman" w:cs="Times New Roman"/>
          <w:sz w:val="28"/>
          <w:szCs w:val="28"/>
        </w:rPr>
        <w:t>голубого цвета</w:t>
      </w:r>
      <w:r w:rsidRPr="00775977">
        <w:rPr>
          <w:rFonts w:ascii="Times New Roman" w:hAnsi="Times New Roman" w:cs="Times New Roman"/>
          <w:sz w:val="28"/>
          <w:szCs w:val="28"/>
        </w:rPr>
        <w:t xml:space="preserve">. По краям ленты кайма синего цвета.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В верхней части колодки расположена надпись 100 лет серебристого цвета. </w:t>
      </w:r>
      <w:r w:rsidRPr="00775977">
        <w:rPr>
          <w:rFonts w:ascii="Times New Roman" w:hAnsi="Times New Roman" w:cs="Times New Roman"/>
          <w:sz w:val="28"/>
          <w:szCs w:val="28"/>
        </w:rPr>
        <w:t xml:space="preserve">На оборотной стороне колодки предусмотрено крепление в виде заколки-булавки. Размеры нагрудного знака: высота колодки – </w:t>
      </w:r>
      <w:r w:rsidR="004202D8" w:rsidRPr="00775977">
        <w:rPr>
          <w:rFonts w:ascii="Times New Roman" w:hAnsi="Times New Roman" w:cs="Times New Roman"/>
          <w:sz w:val="28"/>
          <w:szCs w:val="28"/>
        </w:rPr>
        <w:t>31,5</w:t>
      </w:r>
      <w:r w:rsidRPr="00775977">
        <w:rPr>
          <w:rFonts w:ascii="Times New Roman" w:hAnsi="Times New Roman" w:cs="Times New Roman"/>
          <w:sz w:val="28"/>
          <w:szCs w:val="28"/>
        </w:rPr>
        <w:t xml:space="preserve"> мм, 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ширина </w:t>
      </w:r>
      <w:r w:rsidRPr="00775977">
        <w:rPr>
          <w:rFonts w:ascii="Times New Roman" w:hAnsi="Times New Roman" w:cs="Times New Roman"/>
          <w:sz w:val="28"/>
          <w:szCs w:val="28"/>
        </w:rPr>
        <w:t>колодки – 30 мм,</w:t>
      </w:r>
      <w:r w:rsidR="00775977" w:rsidRPr="00775977">
        <w:rPr>
          <w:rFonts w:ascii="Times New Roman" w:hAnsi="Times New Roman" w:cs="Times New Roman"/>
          <w:sz w:val="28"/>
          <w:szCs w:val="28"/>
        </w:rPr>
        <w:t xml:space="preserve"> толщина колодки 2 мм. </w:t>
      </w:r>
      <w:r w:rsidRPr="007759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5977" w:rsidRPr="00775977">
        <w:rPr>
          <w:rFonts w:ascii="Times New Roman" w:hAnsi="Times New Roman" w:cs="Times New Roman"/>
          <w:sz w:val="28"/>
          <w:szCs w:val="28"/>
        </w:rPr>
        <w:t>Р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азмер </w:t>
      </w:r>
      <w:r w:rsidRPr="00775977">
        <w:rPr>
          <w:rFonts w:ascii="Times New Roman" w:hAnsi="Times New Roman" w:cs="Times New Roman"/>
          <w:sz w:val="28"/>
          <w:szCs w:val="28"/>
        </w:rPr>
        <w:t xml:space="preserve"> медальона</w:t>
      </w:r>
      <w:proofErr w:type="gramEnd"/>
      <w:r w:rsidRPr="00775977">
        <w:rPr>
          <w:rFonts w:ascii="Times New Roman" w:hAnsi="Times New Roman" w:cs="Times New Roman"/>
          <w:sz w:val="28"/>
          <w:szCs w:val="28"/>
        </w:rPr>
        <w:t>-подвески – 32</w:t>
      </w:r>
      <w:r w:rsidR="004202D8" w:rsidRPr="00775977">
        <w:rPr>
          <w:rFonts w:ascii="Times New Roman" w:hAnsi="Times New Roman" w:cs="Times New Roman"/>
          <w:sz w:val="28"/>
          <w:szCs w:val="28"/>
        </w:rPr>
        <w:t xml:space="preserve">*32,8 </w:t>
      </w:r>
      <w:r w:rsidRPr="00775977">
        <w:rPr>
          <w:rFonts w:ascii="Times New Roman" w:hAnsi="Times New Roman" w:cs="Times New Roman"/>
          <w:sz w:val="28"/>
          <w:szCs w:val="28"/>
        </w:rPr>
        <w:t xml:space="preserve"> мм.</w:t>
      </w:r>
      <w:r w:rsidR="00775977" w:rsidRPr="00775977">
        <w:rPr>
          <w:rFonts w:ascii="Times New Roman" w:hAnsi="Times New Roman" w:cs="Times New Roman"/>
          <w:sz w:val="28"/>
          <w:szCs w:val="28"/>
        </w:rPr>
        <w:t>, толщина 4 мм.</w:t>
      </w:r>
    </w:p>
    <w:sectPr w:rsidR="00A44889" w:rsidRPr="00775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889"/>
    <w:rsid w:val="000B4911"/>
    <w:rsid w:val="00137639"/>
    <w:rsid w:val="00186933"/>
    <w:rsid w:val="001B5113"/>
    <w:rsid w:val="001C2285"/>
    <w:rsid w:val="002312A6"/>
    <w:rsid w:val="00276A55"/>
    <w:rsid w:val="003C0BFB"/>
    <w:rsid w:val="004202D8"/>
    <w:rsid w:val="0047349C"/>
    <w:rsid w:val="00493811"/>
    <w:rsid w:val="004B72F4"/>
    <w:rsid w:val="004F4581"/>
    <w:rsid w:val="005218AE"/>
    <w:rsid w:val="00531C41"/>
    <w:rsid w:val="0054109E"/>
    <w:rsid w:val="006858C5"/>
    <w:rsid w:val="00687F92"/>
    <w:rsid w:val="006A44AA"/>
    <w:rsid w:val="006F33F0"/>
    <w:rsid w:val="006F5CE4"/>
    <w:rsid w:val="00743720"/>
    <w:rsid w:val="00773E7A"/>
    <w:rsid w:val="00775977"/>
    <w:rsid w:val="00862612"/>
    <w:rsid w:val="0087005E"/>
    <w:rsid w:val="008E16CF"/>
    <w:rsid w:val="00922E14"/>
    <w:rsid w:val="009410C7"/>
    <w:rsid w:val="00A44889"/>
    <w:rsid w:val="00B82EFD"/>
    <w:rsid w:val="00BF3952"/>
    <w:rsid w:val="00C23B52"/>
    <w:rsid w:val="00C57070"/>
    <w:rsid w:val="00D237CA"/>
    <w:rsid w:val="00E34041"/>
    <w:rsid w:val="00E722B2"/>
    <w:rsid w:val="00EA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861E5"/>
  <w15:docId w15:val="{C59B259C-430D-4597-AD22-C5E6BD452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Raduk</dc:creator>
  <cp:lastModifiedBy>nnn</cp:lastModifiedBy>
  <cp:revision>2</cp:revision>
  <dcterms:created xsi:type="dcterms:W3CDTF">2021-12-16T13:58:00Z</dcterms:created>
  <dcterms:modified xsi:type="dcterms:W3CDTF">2022-06-22T13:46:00Z</dcterms:modified>
</cp:coreProperties>
</file>