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53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3"/>
        <w:gridCol w:w="6237"/>
      </w:tblGrid>
      <w:tr w:rsidR="00195461" w:rsidTr="00195461">
        <w:tc>
          <w:tcPr>
            <w:tcW w:w="9073" w:type="dxa"/>
          </w:tcPr>
          <w:p w:rsidR="00195461" w:rsidRPr="00195461" w:rsidRDefault="00195461" w:rsidP="00195461">
            <w:pPr>
              <w:spacing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237" w:type="dxa"/>
          </w:tcPr>
          <w:p w:rsidR="00195461" w:rsidRPr="00195461" w:rsidRDefault="00195461" w:rsidP="00195461">
            <w:pPr>
              <w:spacing w:after="12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5461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:rsidR="00195461" w:rsidRPr="00195461" w:rsidRDefault="00195461" w:rsidP="00195461">
            <w:pPr>
              <w:spacing w:after="120"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195461">
              <w:rPr>
                <w:rFonts w:ascii="Times New Roman" w:hAnsi="Times New Roman" w:cs="Times New Roman"/>
                <w:sz w:val="30"/>
                <w:szCs w:val="30"/>
              </w:rPr>
              <w:t>постановление Президиума Республиканского комитета Белорусского профессионального союза работников местной промышленности и коммунально-бытовых предприятий</w:t>
            </w:r>
          </w:p>
          <w:p w:rsidR="00195461" w:rsidRPr="00195461" w:rsidRDefault="00195461" w:rsidP="00195461">
            <w:pPr>
              <w:spacing w:after="120" w:line="280" w:lineRule="exact"/>
              <w:rPr>
                <w:rFonts w:ascii="Times New Roman" w:hAnsi="Times New Roman" w:cs="Times New Roman"/>
                <w:sz w:val="30"/>
                <w:szCs w:val="30"/>
              </w:rPr>
            </w:pPr>
            <w:r w:rsidRPr="00195461">
              <w:rPr>
                <w:rFonts w:ascii="Times New Roman" w:hAnsi="Times New Roman" w:cs="Times New Roman"/>
                <w:sz w:val="30"/>
                <w:szCs w:val="30"/>
              </w:rPr>
              <w:t>______________ № _______</w:t>
            </w:r>
          </w:p>
        </w:tc>
      </w:tr>
    </w:tbl>
    <w:p w:rsidR="00C9021E" w:rsidRPr="00A33048" w:rsidRDefault="00506D53" w:rsidP="00195461">
      <w:pPr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r w:rsidRPr="00A33048">
        <w:rPr>
          <w:rFonts w:ascii="Times New Roman" w:hAnsi="Times New Roman" w:cs="Times New Roman"/>
          <w:sz w:val="30"/>
          <w:szCs w:val="30"/>
        </w:rPr>
        <w:t>П</w:t>
      </w:r>
      <w:r w:rsidR="002175A0">
        <w:rPr>
          <w:rFonts w:ascii="Times New Roman" w:hAnsi="Times New Roman" w:cs="Times New Roman"/>
          <w:sz w:val="30"/>
          <w:szCs w:val="30"/>
        </w:rPr>
        <w:t>ЕРЕЧЕНЬ</w:t>
      </w:r>
    </w:p>
    <w:p w:rsidR="00E5025C" w:rsidRDefault="00506D53" w:rsidP="003431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33048">
        <w:rPr>
          <w:rFonts w:ascii="Times New Roman" w:hAnsi="Times New Roman" w:cs="Times New Roman"/>
          <w:sz w:val="30"/>
          <w:szCs w:val="30"/>
        </w:rPr>
        <w:t xml:space="preserve">основных вопросов для </w:t>
      </w:r>
      <w:r w:rsidR="00E5025C">
        <w:rPr>
          <w:rFonts w:ascii="Times New Roman" w:hAnsi="Times New Roman" w:cs="Times New Roman"/>
          <w:sz w:val="30"/>
          <w:szCs w:val="30"/>
        </w:rPr>
        <w:t xml:space="preserve">включения в план работы </w:t>
      </w:r>
    </w:p>
    <w:p w:rsidR="003431D1" w:rsidRDefault="00506D53" w:rsidP="00713B54">
      <w:pPr>
        <w:spacing w:after="0" w:line="280" w:lineRule="exact"/>
        <w:ind w:right="5160"/>
        <w:rPr>
          <w:rFonts w:ascii="Times New Roman" w:hAnsi="Times New Roman" w:cs="Times New Roman"/>
          <w:sz w:val="30"/>
          <w:szCs w:val="30"/>
        </w:rPr>
      </w:pPr>
      <w:r w:rsidRPr="00A33048">
        <w:rPr>
          <w:rFonts w:ascii="Times New Roman" w:hAnsi="Times New Roman" w:cs="Times New Roman"/>
          <w:sz w:val="30"/>
          <w:szCs w:val="30"/>
        </w:rPr>
        <w:t>проф</w:t>
      </w:r>
      <w:r w:rsidR="00C9021E" w:rsidRPr="00A33048">
        <w:rPr>
          <w:rFonts w:ascii="Times New Roman" w:hAnsi="Times New Roman" w:cs="Times New Roman"/>
          <w:sz w:val="30"/>
          <w:szCs w:val="30"/>
        </w:rPr>
        <w:t xml:space="preserve">союзного </w:t>
      </w:r>
      <w:r w:rsidRPr="00A33048">
        <w:rPr>
          <w:rFonts w:ascii="Times New Roman" w:hAnsi="Times New Roman" w:cs="Times New Roman"/>
          <w:sz w:val="30"/>
          <w:szCs w:val="30"/>
        </w:rPr>
        <w:t>ком</w:t>
      </w:r>
      <w:r w:rsidR="00C9021E" w:rsidRPr="00A33048">
        <w:rPr>
          <w:rFonts w:ascii="Times New Roman" w:hAnsi="Times New Roman" w:cs="Times New Roman"/>
          <w:sz w:val="30"/>
          <w:szCs w:val="30"/>
        </w:rPr>
        <w:t xml:space="preserve">итета первичной профсоюзной </w:t>
      </w:r>
    </w:p>
    <w:p w:rsidR="003431D1" w:rsidRDefault="00C9021E" w:rsidP="003431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33048">
        <w:rPr>
          <w:rFonts w:ascii="Times New Roman" w:hAnsi="Times New Roman" w:cs="Times New Roman"/>
          <w:sz w:val="30"/>
          <w:szCs w:val="30"/>
        </w:rPr>
        <w:t>организации Белорусского профсоюза работников</w:t>
      </w:r>
      <w:r w:rsidR="00B530DC" w:rsidRPr="00A33048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431D1" w:rsidRDefault="00B530DC" w:rsidP="003431D1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A33048">
        <w:rPr>
          <w:rFonts w:ascii="Times New Roman" w:hAnsi="Times New Roman" w:cs="Times New Roman"/>
          <w:sz w:val="30"/>
          <w:szCs w:val="30"/>
        </w:rPr>
        <w:t xml:space="preserve">местной промышленности и коммунально бытовых </w:t>
      </w:r>
    </w:p>
    <w:p w:rsidR="002175A0" w:rsidRDefault="00B530DC" w:rsidP="00195461">
      <w:pPr>
        <w:spacing w:after="120" w:line="280" w:lineRule="exact"/>
        <w:rPr>
          <w:rFonts w:ascii="Times New Roman" w:hAnsi="Times New Roman" w:cs="Times New Roman"/>
          <w:sz w:val="30"/>
          <w:szCs w:val="30"/>
        </w:rPr>
      </w:pPr>
      <w:r w:rsidRPr="00A33048">
        <w:rPr>
          <w:rFonts w:ascii="Times New Roman" w:hAnsi="Times New Roman" w:cs="Times New Roman"/>
          <w:sz w:val="30"/>
          <w:szCs w:val="30"/>
        </w:rPr>
        <w:t xml:space="preserve">предприятий </w:t>
      </w:r>
      <w:r w:rsidR="00506D53" w:rsidRPr="00A33048">
        <w:rPr>
          <w:rFonts w:ascii="Times New Roman" w:hAnsi="Times New Roman" w:cs="Times New Roman"/>
          <w:sz w:val="30"/>
          <w:szCs w:val="30"/>
        </w:rPr>
        <w:t>на</w:t>
      </w:r>
      <w:r w:rsidRPr="00A33048">
        <w:rPr>
          <w:rFonts w:ascii="Times New Roman" w:hAnsi="Times New Roman" w:cs="Times New Roman"/>
          <w:sz w:val="30"/>
          <w:szCs w:val="30"/>
        </w:rPr>
        <w:t xml:space="preserve"> </w:t>
      </w:r>
      <w:r w:rsidR="003431D1">
        <w:rPr>
          <w:rFonts w:ascii="Times New Roman" w:hAnsi="Times New Roman" w:cs="Times New Roman"/>
          <w:sz w:val="30"/>
          <w:szCs w:val="30"/>
        </w:rPr>
        <w:t>20</w:t>
      </w:r>
      <w:r w:rsidR="00D516FB">
        <w:rPr>
          <w:rFonts w:ascii="Times New Roman" w:hAnsi="Times New Roman" w:cs="Times New Roman"/>
          <w:sz w:val="30"/>
          <w:szCs w:val="30"/>
        </w:rPr>
        <w:t>2</w:t>
      </w:r>
      <w:r w:rsidR="005634D3">
        <w:rPr>
          <w:rFonts w:ascii="Times New Roman" w:hAnsi="Times New Roman" w:cs="Times New Roman"/>
          <w:sz w:val="30"/>
          <w:szCs w:val="30"/>
        </w:rPr>
        <w:t>2</w:t>
      </w:r>
      <w:r w:rsidR="003431D1">
        <w:rPr>
          <w:rFonts w:ascii="Times New Roman" w:hAnsi="Times New Roman" w:cs="Times New Roman"/>
          <w:sz w:val="30"/>
          <w:szCs w:val="30"/>
        </w:rPr>
        <w:t xml:space="preserve"> </w:t>
      </w:r>
      <w:r w:rsidR="00506D53" w:rsidRPr="00A33048">
        <w:rPr>
          <w:rFonts w:ascii="Times New Roman" w:hAnsi="Times New Roman" w:cs="Times New Roman"/>
          <w:sz w:val="30"/>
          <w:szCs w:val="30"/>
        </w:rPr>
        <w:t>год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13149"/>
        <w:gridCol w:w="2127"/>
      </w:tblGrid>
      <w:tr w:rsidR="009045A9" w:rsidRPr="002175A0" w:rsidTr="00537304">
        <w:tc>
          <w:tcPr>
            <w:tcW w:w="15276" w:type="dxa"/>
            <w:gridSpan w:val="2"/>
          </w:tcPr>
          <w:p w:rsidR="009045A9" w:rsidRDefault="009045A9" w:rsidP="009045A9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Провести конференции (собрания) с рассмотрением вопросов:</w:t>
            </w:r>
          </w:p>
        </w:tc>
      </w:tr>
      <w:tr w:rsidR="009045A9" w:rsidRPr="002175A0" w:rsidTr="00B11831">
        <w:tc>
          <w:tcPr>
            <w:tcW w:w="13149" w:type="dxa"/>
          </w:tcPr>
          <w:p w:rsidR="009045A9" w:rsidRPr="002175A0" w:rsidRDefault="009045A9" w:rsidP="009045A9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Наименование вопроса</w:t>
            </w:r>
          </w:p>
        </w:tc>
        <w:tc>
          <w:tcPr>
            <w:tcW w:w="2127" w:type="dxa"/>
          </w:tcPr>
          <w:p w:rsidR="009045A9" w:rsidRPr="002175A0" w:rsidRDefault="009045A9" w:rsidP="009045A9">
            <w:pPr>
              <w:spacing w:before="120" w:after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</w:tr>
      <w:tr w:rsidR="009045A9" w:rsidRPr="002175A0" w:rsidTr="00B11831">
        <w:tc>
          <w:tcPr>
            <w:tcW w:w="13149" w:type="dxa"/>
          </w:tcPr>
          <w:p w:rsidR="009045A9" w:rsidRDefault="009045A9" w:rsidP="009045A9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выполнении коллективного договора за 2021 год.</w:t>
            </w:r>
          </w:p>
          <w:p w:rsidR="009045A9" w:rsidRDefault="009045A9" w:rsidP="009045A9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профсоюзного комитета за 2021 год.</w:t>
            </w:r>
          </w:p>
          <w:p w:rsidR="009045A9" w:rsidRDefault="009045A9" w:rsidP="009045A9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работе ревизионной комиссии за 2021 год.</w:t>
            </w:r>
          </w:p>
          <w:p w:rsidR="009045A9" w:rsidRDefault="009045A9" w:rsidP="009045A9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сметы доходов и расходов первичной профсоюзной организации на 2022 год.</w:t>
            </w:r>
          </w:p>
          <w:p w:rsidR="009045A9" w:rsidRPr="002175A0" w:rsidRDefault="009045A9" w:rsidP="009045A9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дополнений и изменений в коллективный договор </w:t>
            </w:r>
            <w:r w:rsidRPr="00C1603A">
              <w:rPr>
                <w:rFonts w:ascii="Times New Roman" w:hAnsi="Times New Roman" w:cs="Times New Roman"/>
                <w:i/>
                <w:sz w:val="26"/>
                <w:szCs w:val="26"/>
              </w:rPr>
              <w:t>(при необходимости)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9045A9" w:rsidRPr="002175A0" w:rsidRDefault="009045A9" w:rsidP="009045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Январь-март</w:t>
            </w:r>
          </w:p>
        </w:tc>
      </w:tr>
      <w:tr w:rsidR="009045A9" w:rsidRPr="002175A0" w:rsidTr="00B11831">
        <w:tc>
          <w:tcPr>
            <w:tcW w:w="13149" w:type="dxa"/>
          </w:tcPr>
          <w:p w:rsidR="009045A9" w:rsidRDefault="009045A9" w:rsidP="00713B54">
            <w:pPr>
              <w:pStyle w:val="a4"/>
              <w:tabs>
                <w:tab w:val="left" w:pos="250"/>
              </w:tabs>
              <w:spacing w:after="60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выполнении коллективного договора за первое полугодие 2022 года.</w:t>
            </w:r>
          </w:p>
        </w:tc>
        <w:tc>
          <w:tcPr>
            <w:tcW w:w="2127" w:type="dxa"/>
          </w:tcPr>
          <w:p w:rsidR="009045A9" w:rsidRPr="002175A0" w:rsidRDefault="009045A9" w:rsidP="009045A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Июль-август</w:t>
            </w:r>
          </w:p>
        </w:tc>
      </w:tr>
      <w:tr w:rsidR="00671642" w:rsidRPr="002175A0" w:rsidTr="00B11831">
        <w:tc>
          <w:tcPr>
            <w:tcW w:w="13149" w:type="dxa"/>
          </w:tcPr>
          <w:p w:rsidR="00671642" w:rsidRPr="002175A0" w:rsidRDefault="00671642" w:rsidP="00671642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 внесении дополнений и изменений в коллективный договор.</w:t>
            </w:r>
          </w:p>
        </w:tc>
        <w:tc>
          <w:tcPr>
            <w:tcW w:w="2127" w:type="dxa"/>
          </w:tcPr>
          <w:p w:rsidR="00671642" w:rsidRPr="00C1603A" w:rsidRDefault="00671642" w:rsidP="0067164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1603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</w:tr>
      <w:tr w:rsidR="009045A9" w:rsidRPr="002175A0" w:rsidTr="002B7BEA">
        <w:tc>
          <w:tcPr>
            <w:tcW w:w="15276" w:type="dxa"/>
            <w:gridSpan w:val="2"/>
          </w:tcPr>
          <w:p w:rsidR="009045A9" w:rsidRPr="002175A0" w:rsidRDefault="009045A9" w:rsidP="009045A9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Рассмотреть на заседаниях профсоюзного комитета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</w:tr>
      <w:tr w:rsidR="00C45536" w:rsidRPr="002175A0" w:rsidTr="00B11831">
        <w:tc>
          <w:tcPr>
            <w:tcW w:w="13149" w:type="dxa"/>
          </w:tcPr>
          <w:p w:rsidR="00C45536" w:rsidRPr="002175A0" w:rsidRDefault="00DD7AA5" w:rsidP="000E37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Об итогах деятельности профсоюзного комитета за 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04647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34D3" w:rsidRPr="002175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C45536" w:rsidRPr="002175A0" w:rsidRDefault="00DD7AA5" w:rsidP="000E37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Об утверждении отчетов</w:t>
            </w:r>
            <w:r w:rsidR="00D07B7E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04647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34D3" w:rsidRPr="002175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07B7E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2175A0" w:rsidRDefault="00DD7AA5" w:rsidP="000E372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385600" w:rsidRPr="002175A0">
              <w:rPr>
                <w:rFonts w:ascii="Times New Roman" w:hAnsi="Times New Roman" w:cs="Times New Roman"/>
                <w:sz w:val="26"/>
                <w:szCs w:val="26"/>
              </w:rPr>
              <w:t>.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Об утверждении планов работ общественных комиссий профкома на первое полугодие</w:t>
            </w:r>
            <w:r w:rsidR="00D07B7E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(на год) 20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34D3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7B7E" w:rsidRPr="002175A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="00D07B7E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2175A0" w:rsidRDefault="00093060" w:rsidP="000E37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>О выполнении Директивы Президента Республики Беларусь от 11 марта 2004 года №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«О мерах </w:t>
            </w:r>
            <w:r w:rsidR="001954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>по укреплению обществе</w:t>
            </w:r>
            <w:r w:rsidR="00195461">
              <w:rPr>
                <w:rFonts w:ascii="Times New Roman" w:eastAsia="Calibri" w:hAnsi="Times New Roman" w:cs="Times New Roman"/>
                <w:sz w:val="26"/>
                <w:szCs w:val="26"/>
              </w:rPr>
              <w:t>нной безопасности и дисциплины»</w:t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</w:t>
            </w:r>
            <w:r w:rsidR="00D07B7E" w:rsidRPr="002175A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IV</w:t>
            </w:r>
            <w:r w:rsidR="00D07B7E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квартал </w:t>
            </w:r>
            <w:r w:rsidR="00D516FB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>20</w:t>
            </w:r>
            <w:r w:rsidR="00D04647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5634D3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19546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года.</w:t>
            </w:r>
          </w:p>
          <w:p w:rsidR="00C45536" w:rsidRPr="002175A0" w:rsidRDefault="00093060" w:rsidP="000E3720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>Об утвержде</w:t>
            </w:r>
            <w:r w:rsidR="00195461">
              <w:rPr>
                <w:rFonts w:ascii="Times New Roman" w:eastAsia="Calibri" w:hAnsi="Times New Roman" w:cs="Times New Roman"/>
                <w:sz w:val="26"/>
                <w:szCs w:val="26"/>
              </w:rPr>
              <w:t>нии плана обучения профсоюзного</w:t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актива 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ППО </w:t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>на 20</w:t>
            </w:r>
            <w:r w:rsidR="00D04647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7B7E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>год.</w:t>
            </w:r>
          </w:p>
          <w:p w:rsidR="00385600" w:rsidRPr="002175A0" w:rsidRDefault="00093060" w:rsidP="00675FB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  <w:r w:rsidR="00845FF3" w:rsidRPr="002175A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5634D3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Об итогах подписки на газету «Беларуск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ас» на первое полугодие 20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  <w:p w:rsidR="005634D3" w:rsidRPr="00B11831" w:rsidRDefault="00B11831" w:rsidP="00675FB8">
            <w:pPr>
              <w:pStyle w:val="a4"/>
              <w:ind w:left="0"/>
              <w:jc w:val="both"/>
              <w:rPr>
                <w:rFonts w:ascii="Times New Roman" w:eastAsiaTheme="minorHAnsi" w:hAnsi="Times New Roman" w:cs="Times New Roman"/>
                <w:spacing w:val="-6"/>
                <w:sz w:val="26"/>
                <w:szCs w:val="26"/>
              </w:rPr>
            </w:pPr>
            <w:r w:rsidRPr="00B11831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>7</w:t>
            </w:r>
            <w:r w:rsidRPr="00671642">
              <w:rPr>
                <w:rFonts w:ascii="Times New Roman" w:hAnsi="Times New Roman" w:cs="Times New Roman"/>
                <w:sz w:val="26"/>
                <w:szCs w:val="26"/>
              </w:rPr>
              <w:t>. Об организации т</w:t>
            </w:r>
            <w:r w:rsidR="005634D3" w:rsidRPr="00671642">
              <w:rPr>
                <w:rFonts w:ascii="Times New Roman" w:hAnsi="Times New Roman" w:cs="Times New Roman"/>
                <w:sz w:val="26"/>
                <w:szCs w:val="26"/>
              </w:rPr>
              <w:t>урист</w:t>
            </w:r>
            <w:r w:rsidR="00671642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5634D3" w:rsidRPr="00671642">
              <w:rPr>
                <w:rFonts w:ascii="Times New Roman" w:hAnsi="Times New Roman" w:cs="Times New Roman"/>
                <w:sz w:val="26"/>
                <w:szCs w:val="26"/>
              </w:rPr>
              <w:t>ко-экскурсионной деятел</w:t>
            </w:r>
            <w:r w:rsidR="00195461" w:rsidRPr="00671642">
              <w:rPr>
                <w:rFonts w:ascii="Times New Roman" w:hAnsi="Times New Roman" w:cs="Times New Roman"/>
                <w:sz w:val="26"/>
                <w:szCs w:val="26"/>
              </w:rPr>
              <w:t>ьности, в том числе совместно с ТЭУП «Беларустурист»</w:t>
            </w:r>
            <w:r w:rsidR="005634D3" w:rsidRPr="006716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164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634D3" w:rsidRPr="00671642">
              <w:rPr>
                <w:rFonts w:ascii="Times New Roman" w:hAnsi="Times New Roman" w:cs="Times New Roman"/>
                <w:sz w:val="26"/>
                <w:szCs w:val="26"/>
              </w:rPr>
              <w:t>за 2021 год</w:t>
            </w:r>
            <w:r w:rsidR="00195461" w:rsidRPr="0067164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C45536" w:rsidRPr="002175A0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Январь</w:t>
            </w:r>
          </w:p>
        </w:tc>
      </w:tr>
      <w:tr w:rsidR="00C45536" w:rsidRPr="002175A0" w:rsidTr="00B11831">
        <w:trPr>
          <w:trHeight w:val="20"/>
        </w:trPr>
        <w:tc>
          <w:tcPr>
            <w:tcW w:w="13149" w:type="dxa"/>
          </w:tcPr>
          <w:p w:rsidR="00C45536" w:rsidRPr="002175A0" w:rsidRDefault="00DD7AA5" w:rsidP="00DD7AA5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E9376F" w:rsidRPr="002175A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Об оздоровлении </w:t>
            </w:r>
            <w:r w:rsidR="00D07B7E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и санаторно-курортном лечении 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членов профсоюза </w:t>
            </w:r>
            <w:r w:rsidR="00D07B7E" w:rsidRPr="002175A0">
              <w:rPr>
                <w:rFonts w:ascii="Times New Roman" w:hAnsi="Times New Roman" w:cs="Times New Roman"/>
                <w:sz w:val="26"/>
                <w:szCs w:val="26"/>
              </w:rPr>
              <w:t>(в том чи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 xml:space="preserve">сле и </w:t>
            </w:r>
            <w:r w:rsidR="00E9376F" w:rsidRPr="002175A0">
              <w:rPr>
                <w:rFonts w:ascii="Times New Roman" w:hAnsi="Times New Roman" w:cs="Times New Roman"/>
                <w:sz w:val="26"/>
                <w:szCs w:val="26"/>
              </w:rPr>
              <w:t>в санаторно-</w:t>
            </w:r>
            <w:r w:rsidR="00D07B7E" w:rsidRPr="002175A0">
              <w:rPr>
                <w:rFonts w:ascii="Times New Roman" w:hAnsi="Times New Roman" w:cs="Times New Roman"/>
                <w:sz w:val="26"/>
                <w:szCs w:val="26"/>
              </w:rPr>
              <w:t>курортных учреждениях</w:t>
            </w:r>
            <w:r w:rsidR="00E9376F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>СК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УП «Белпрофсоюзкурорт»</w:t>
            </w:r>
            <w:r w:rsidR="00D07B7E" w:rsidRPr="002175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04647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34D3" w:rsidRPr="002175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>год и планах по оздоровлению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7B7E" w:rsidRPr="002175A0">
              <w:rPr>
                <w:rFonts w:ascii="Times New Roman" w:hAnsi="Times New Roman" w:cs="Times New Roman"/>
                <w:sz w:val="26"/>
                <w:szCs w:val="26"/>
              </w:rPr>
              <w:t>в 20</w:t>
            </w:r>
            <w:r w:rsidR="00D04647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34D3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C45536" w:rsidRPr="002175A0" w:rsidRDefault="00DD7AA5" w:rsidP="000E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A10CF" w:rsidRPr="002175A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 работе профсоюзного комитета с обращениями и заявлениями членов профсоюза</w:t>
            </w:r>
            <w:r w:rsidR="00B77285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D04647" w:rsidRPr="002175A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634D3" w:rsidRPr="002175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285" w:rsidRPr="002175A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2175A0" w:rsidRDefault="00DD7AA5" w:rsidP="00D046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E9376F" w:rsidRPr="002175A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E9376F" w:rsidRPr="002175A0">
              <w:rPr>
                <w:rFonts w:ascii="Times New Roman" w:hAnsi="Times New Roman" w:cs="Times New Roman"/>
                <w:sz w:val="26"/>
                <w:szCs w:val="26"/>
              </w:rPr>
              <w:t>О состоянии условий и охраны труда в организаци</w:t>
            </w:r>
            <w:r w:rsidR="00C84389" w:rsidRPr="002175A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E9376F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04360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(в том числе работа общественной комиссии профкома 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204360" w:rsidRPr="002175A0">
              <w:rPr>
                <w:rFonts w:ascii="Times New Roman" w:hAnsi="Times New Roman" w:cs="Times New Roman"/>
                <w:sz w:val="26"/>
                <w:szCs w:val="26"/>
              </w:rPr>
              <w:t>по охране труда и технике безопасности)</w:t>
            </w:r>
            <w:r w:rsidR="00AA10CF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за </w:t>
            </w:r>
            <w:r w:rsidR="00D04647" w:rsidRPr="002175A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634D3" w:rsidRPr="002175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A10CF" w:rsidRPr="002175A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204360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75FB8" w:rsidRPr="002175A0" w:rsidRDefault="00195461" w:rsidP="005634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4*.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675FB8" w:rsidRPr="002175A0">
              <w:rPr>
                <w:rFonts w:ascii="Times New Roman" w:hAnsi="Times New Roman" w:cs="Times New Roman"/>
                <w:sz w:val="26"/>
                <w:szCs w:val="26"/>
              </w:rPr>
              <w:t>Об исполнении профсоюзного бюджета и Стандарта профсоюзного бюджета за 202</w:t>
            </w:r>
            <w:r w:rsidR="005634D3" w:rsidRPr="002175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75FB8" w:rsidRPr="002175A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675FB8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C45536" w:rsidRPr="002175A0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</w:tr>
      <w:tr w:rsidR="00C45536" w:rsidRPr="002175A0" w:rsidTr="00B11831">
        <w:trPr>
          <w:trHeight w:val="20"/>
        </w:trPr>
        <w:tc>
          <w:tcPr>
            <w:tcW w:w="13149" w:type="dxa"/>
          </w:tcPr>
          <w:p w:rsidR="00C45536" w:rsidRPr="002175A0" w:rsidRDefault="00B77285" w:rsidP="00DD7AA5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84389" w:rsidRPr="002175A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84389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осуществлени</w:t>
            </w:r>
            <w:r w:rsidR="00C84389" w:rsidRPr="002175A0">
              <w:rPr>
                <w:rFonts w:ascii="Times New Roman" w:hAnsi="Times New Roman" w:cs="Times New Roman"/>
                <w:sz w:val="26"/>
                <w:szCs w:val="26"/>
              </w:rPr>
              <w:t>и общественного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контроля за соблюдением законодательства о труде</w:t>
            </w:r>
            <w:r w:rsidR="00C84389" w:rsidRPr="002175A0">
              <w:rPr>
                <w:rFonts w:ascii="Times New Roman" w:hAnsi="Times New Roman" w:cs="Times New Roman"/>
                <w:sz w:val="26"/>
                <w:szCs w:val="26"/>
              </w:rPr>
              <w:t>, защите трудовых и социально-экономически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>х прав и интересов работников в</w:t>
            </w:r>
            <w:r w:rsidR="00C84389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04647" w:rsidRPr="002175A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5634D3" w:rsidRPr="002175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84389" w:rsidRPr="002175A0">
              <w:rPr>
                <w:rFonts w:ascii="Times New Roman" w:hAnsi="Times New Roman" w:cs="Times New Roman"/>
                <w:sz w:val="26"/>
                <w:szCs w:val="26"/>
              </w:rPr>
              <w:t>год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>у (в том числе</w:t>
            </w:r>
            <w:r w:rsidR="00C84389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работа общественной комиссии профкома)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2175A0" w:rsidRDefault="00B77285" w:rsidP="0038560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 работе общественных инспекторов по охране труда.</w:t>
            </w:r>
          </w:p>
        </w:tc>
        <w:tc>
          <w:tcPr>
            <w:tcW w:w="2127" w:type="dxa"/>
          </w:tcPr>
          <w:p w:rsidR="00C45536" w:rsidRPr="002175A0" w:rsidRDefault="00195461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</w:tr>
      <w:tr w:rsidR="00C45536" w:rsidRPr="002175A0" w:rsidTr="00B11831">
        <w:trPr>
          <w:trHeight w:val="20"/>
        </w:trPr>
        <w:tc>
          <w:tcPr>
            <w:tcW w:w="13149" w:type="dxa"/>
          </w:tcPr>
          <w:p w:rsidR="00C45536" w:rsidRPr="002175A0" w:rsidRDefault="00C45536" w:rsidP="00DD7AA5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>О выполнении Директивы Президента Республики Беларусь от 11 марта 2004 года №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«О мерах </w:t>
            </w:r>
            <w:r w:rsidR="001954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>по укреплению обществе</w:t>
            </w:r>
            <w:r w:rsidR="00195461">
              <w:rPr>
                <w:rFonts w:ascii="Times New Roman" w:eastAsia="Calibri" w:hAnsi="Times New Roman" w:cs="Times New Roman"/>
                <w:sz w:val="26"/>
                <w:szCs w:val="26"/>
              </w:rPr>
              <w:t>нной безопасности и дисциплины»</w:t>
            </w:r>
            <w:r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</w:t>
            </w:r>
            <w:r w:rsidR="00385600" w:rsidRPr="002175A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</w:t>
            </w:r>
            <w:r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квартал 20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34D3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>года.</w:t>
            </w:r>
          </w:p>
          <w:p w:rsidR="00C45536" w:rsidRPr="002175A0" w:rsidRDefault="00DD7AA5" w:rsidP="005634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017D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О работе 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общественной комиссии профкома </w:t>
            </w:r>
            <w:r w:rsidR="00017D36" w:rsidRPr="002175A0">
              <w:rPr>
                <w:rFonts w:ascii="Times New Roman" w:hAnsi="Times New Roman" w:cs="Times New Roman"/>
                <w:sz w:val="26"/>
                <w:szCs w:val="26"/>
              </w:rPr>
              <w:t>по культурно-массовой и физк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ультурно-оздоровит</w:t>
            </w:r>
            <w:r w:rsidR="005634D3" w:rsidRPr="002175A0">
              <w:rPr>
                <w:rFonts w:ascii="Times New Roman" w:hAnsi="Times New Roman" w:cs="Times New Roman"/>
                <w:sz w:val="26"/>
                <w:szCs w:val="26"/>
              </w:rPr>
              <w:t>ельной работе.</w:t>
            </w:r>
          </w:p>
        </w:tc>
        <w:tc>
          <w:tcPr>
            <w:tcW w:w="2127" w:type="dxa"/>
          </w:tcPr>
          <w:p w:rsidR="00C45536" w:rsidRPr="002175A0" w:rsidRDefault="00195461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</w:tr>
      <w:tr w:rsidR="00C45536" w:rsidRPr="002175A0" w:rsidTr="00B11831">
        <w:trPr>
          <w:trHeight w:val="20"/>
        </w:trPr>
        <w:tc>
          <w:tcPr>
            <w:tcW w:w="13149" w:type="dxa"/>
          </w:tcPr>
          <w:p w:rsidR="00C45536" w:rsidRPr="002175A0" w:rsidRDefault="00C45536" w:rsidP="00DD7AA5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C5E52" w:rsidRPr="002175A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Об организации оздоровления детей работников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 xml:space="preserve"> –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членов профсоюза.</w:t>
            </w:r>
          </w:p>
          <w:p w:rsidR="00C45536" w:rsidRPr="002175A0" w:rsidRDefault="00AA10CF" w:rsidP="000E37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7D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 работе общественной комиссии профкома по работе среди женщин, охран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>е семьи, материнства и детства.</w:t>
            </w:r>
          </w:p>
          <w:p w:rsidR="00C45536" w:rsidRPr="002175A0" w:rsidRDefault="00AA10CF" w:rsidP="006C5E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Об обеспечении работников с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редствами индивидуальной защиты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(совместно с администрацией предприятия).</w:t>
            </w:r>
          </w:p>
        </w:tc>
        <w:tc>
          <w:tcPr>
            <w:tcW w:w="2127" w:type="dxa"/>
          </w:tcPr>
          <w:p w:rsidR="00C45536" w:rsidRPr="002175A0" w:rsidRDefault="00195461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</w:tr>
      <w:tr w:rsidR="00C45536" w:rsidRPr="002175A0" w:rsidTr="00B11831">
        <w:trPr>
          <w:trHeight w:val="20"/>
        </w:trPr>
        <w:tc>
          <w:tcPr>
            <w:tcW w:w="13149" w:type="dxa"/>
          </w:tcPr>
          <w:p w:rsidR="00C45536" w:rsidRPr="002175A0" w:rsidRDefault="00C45536" w:rsidP="00B77285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плана работы профсоюзного комитета </w:t>
            </w:r>
            <w:r w:rsidR="00B77285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и общественных комиссий профкома 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на второе полугодие 20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34D3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года.</w:t>
            </w:r>
          </w:p>
          <w:p w:rsidR="00C45536" w:rsidRPr="002175A0" w:rsidRDefault="00671642" w:rsidP="00692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>О ходе подготовки</w:t>
            </w:r>
            <w:r w:rsidR="00204360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к проведению профсоюзной конференции</w:t>
            </w:r>
            <w:r w:rsidR="00B77285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по итогам выполн</w:t>
            </w:r>
            <w:r w:rsidR="006C5E52" w:rsidRPr="002175A0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B77285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ния коллективного договора 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B77285" w:rsidRPr="002175A0">
              <w:rPr>
                <w:rFonts w:ascii="Times New Roman" w:hAnsi="Times New Roman" w:cs="Times New Roman"/>
                <w:sz w:val="26"/>
                <w:szCs w:val="26"/>
              </w:rPr>
              <w:t>за первое полугодие 20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34D3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77285" w:rsidRPr="002175A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="00B77285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2175A0" w:rsidRDefault="00671642" w:rsidP="00692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204360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обеспечени</w:t>
            </w:r>
            <w:r w:rsidR="00204360" w:rsidRPr="002175A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 смывающим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и и обезвреживающими средствами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(совместно с администрацией предприятия).</w:t>
            </w:r>
          </w:p>
          <w:p w:rsidR="00C45536" w:rsidRPr="002175A0" w:rsidRDefault="00671642" w:rsidP="00D0464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 работе общественной комиссии профкома по заработной плате и занятости.</w:t>
            </w:r>
          </w:p>
        </w:tc>
        <w:tc>
          <w:tcPr>
            <w:tcW w:w="2127" w:type="dxa"/>
          </w:tcPr>
          <w:p w:rsidR="00C45536" w:rsidRPr="002175A0" w:rsidRDefault="00195461" w:rsidP="00713B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</w:tr>
      <w:tr w:rsidR="00C45536" w:rsidRPr="002175A0" w:rsidTr="00B11831">
        <w:tc>
          <w:tcPr>
            <w:tcW w:w="13149" w:type="dxa"/>
          </w:tcPr>
          <w:p w:rsidR="00C45536" w:rsidRPr="002175A0" w:rsidRDefault="00C45536" w:rsidP="00AF4621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Об оздоровлении членов профсоюза </w:t>
            </w:r>
            <w:r w:rsidR="00017D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(в том числе 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>в санаториях СК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УП «Белпрофсоюзкурорт»</w:t>
            </w:r>
            <w:r w:rsidR="00017D36" w:rsidRPr="002175A0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 xml:space="preserve"> в январе-июне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17D36" w:rsidRPr="002175A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34D3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  <w:r w:rsidR="00017D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2175A0" w:rsidRDefault="006C5E52" w:rsidP="00692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>О выполнении Директивы Президента Республики Беларусь от 11 марта 2004 года №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«О мерах </w:t>
            </w:r>
            <w:r w:rsidR="00195461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>по укреплению общественной безопасности и дисциплины</w:t>
            </w:r>
            <w:r w:rsidR="00195461"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</w:t>
            </w:r>
            <w:r w:rsidR="009B7207" w:rsidRPr="002175A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</w:t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квартал 20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4647" w:rsidRPr="002175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536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>года.</w:t>
            </w:r>
          </w:p>
          <w:p w:rsidR="00017D36" w:rsidRPr="002175A0" w:rsidRDefault="006C5E52" w:rsidP="00692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7D36" w:rsidRPr="002175A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 состоянии физкультурно-оздоровительной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 xml:space="preserve"> и спортивно-массовой работы в январе-июне</w:t>
            </w:r>
            <w:r w:rsidR="00017D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  <w:p w:rsidR="00AF4621" w:rsidRPr="002175A0" w:rsidRDefault="006C5E52" w:rsidP="00692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4. </w:t>
            </w:r>
            <w:r w:rsidR="00AF4621" w:rsidRPr="002175A0">
              <w:rPr>
                <w:rFonts w:ascii="Times New Roman" w:hAnsi="Times New Roman" w:cs="Times New Roman"/>
                <w:sz w:val="26"/>
                <w:szCs w:val="26"/>
              </w:rPr>
              <w:t>Об организации и проведени</w:t>
            </w:r>
            <w:r w:rsidR="00D04647" w:rsidRPr="002175A0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AF4621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работ с повышенной опасностью, выполняемых по наряду-допуску.</w:t>
            </w:r>
          </w:p>
          <w:p w:rsidR="00C45536" w:rsidRPr="002175A0" w:rsidRDefault="006C5E52" w:rsidP="006926A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</w:t>
            </w:r>
            <w:r w:rsidR="00017D36" w:rsidRPr="002175A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Об осуществлении общественного контроля за соблюдением правильности применения контрактной формы найма, порядка приема и увольнения работников, оплаты</w:t>
            </w:r>
            <w:r w:rsidR="009045A9">
              <w:rPr>
                <w:rFonts w:ascii="Times New Roman" w:hAnsi="Times New Roman" w:cs="Times New Roman"/>
                <w:sz w:val="26"/>
                <w:szCs w:val="26"/>
              </w:rPr>
              <w:t xml:space="preserve"> труда, графика предоставления 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отпусков и др.</w:t>
            </w:r>
          </w:p>
          <w:p w:rsidR="00C45536" w:rsidRPr="002175A0" w:rsidRDefault="006C5E52" w:rsidP="00B1183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9B7207" w:rsidRPr="002175A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19546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195461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Об итогах подписки на газету «Беларуск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D320C2">
              <w:rPr>
                <w:rFonts w:ascii="Times New Roman" w:hAnsi="Times New Roman" w:cs="Times New Roman"/>
                <w:sz w:val="26"/>
                <w:szCs w:val="26"/>
              </w:rPr>
              <w:t xml:space="preserve"> Ч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ас» на второе полугодие 20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5634D3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года.</w:t>
            </w:r>
          </w:p>
        </w:tc>
        <w:tc>
          <w:tcPr>
            <w:tcW w:w="2127" w:type="dxa"/>
          </w:tcPr>
          <w:p w:rsidR="00C45536" w:rsidRPr="002175A0" w:rsidRDefault="00C45536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Июль</w:t>
            </w:r>
          </w:p>
        </w:tc>
      </w:tr>
      <w:tr w:rsidR="00C45536" w:rsidRPr="002175A0" w:rsidTr="00B11831">
        <w:trPr>
          <w:trHeight w:val="914"/>
        </w:trPr>
        <w:tc>
          <w:tcPr>
            <w:tcW w:w="13149" w:type="dxa"/>
          </w:tcPr>
          <w:p w:rsidR="00C45536" w:rsidRPr="002175A0" w:rsidRDefault="006C5E52" w:rsidP="00AB4C24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017D36" w:rsidRPr="002175A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20C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320C2">
              <w:rPr>
                <w:rFonts w:ascii="Times New Roman" w:hAnsi="Times New Roman" w:cs="Times New Roman"/>
                <w:sz w:val="26"/>
                <w:szCs w:val="26"/>
              </w:rPr>
              <w:t>О работе Молодежного совета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2175A0" w:rsidRDefault="006C5E52" w:rsidP="00AB4C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20C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 работе профсоюзного комитета с обращениями и заявлениями членов профсоюза.</w:t>
            </w:r>
          </w:p>
          <w:p w:rsidR="00C45536" w:rsidRPr="002175A0" w:rsidRDefault="006C5E52" w:rsidP="00AB4C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20C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F4621" w:rsidRPr="002175A0">
              <w:rPr>
                <w:rFonts w:ascii="Times New Roman" w:hAnsi="Times New Roman" w:cs="Times New Roman"/>
                <w:sz w:val="26"/>
                <w:szCs w:val="26"/>
              </w:rPr>
              <w:t>О подготовке предприятия к работе в осенне-зимний период (совместно с администрацией предприятий).</w:t>
            </w:r>
          </w:p>
        </w:tc>
        <w:tc>
          <w:tcPr>
            <w:tcW w:w="2127" w:type="dxa"/>
          </w:tcPr>
          <w:p w:rsidR="00C45536" w:rsidRPr="002175A0" w:rsidRDefault="00195461" w:rsidP="00AB4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</w:tr>
      <w:tr w:rsidR="00C45536" w:rsidRPr="002175A0" w:rsidTr="00B11831">
        <w:tc>
          <w:tcPr>
            <w:tcW w:w="13149" w:type="dxa"/>
          </w:tcPr>
          <w:p w:rsidR="00AF4621" w:rsidRPr="002175A0" w:rsidRDefault="006C5E52" w:rsidP="00AB4C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="00AF4621" w:rsidRPr="002175A0">
              <w:rPr>
                <w:rFonts w:ascii="Times New Roman" w:hAnsi="Times New Roman" w:cs="Times New Roman"/>
                <w:sz w:val="26"/>
                <w:szCs w:val="26"/>
              </w:rPr>
              <w:t>О выполнении администрацией предприятия постановления Совета Министров Республики Бел</w:t>
            </w:r>
            <w:r w:rsidR="00D320C2">
              <w:rPr>
                <w:rFonts w:ascii="Times New Roman" w:hAnsi="Times New Roman" w:cs="Times New Roman"/>
                <w:sz w:val="26"/>
                <w:szCs w:val="26"/>
              </w:rPr>
              <w:t xml:space="preserve">арусь </w:t>
            </w:r>
            <w:r w:rsidR="00D320C2">
              <w:rPr>
                <w:rFonts w:ascii="Times New Roman" w:hAnsi="Times New Roman" w:cs="Times New Roman"/>
                <w:sz w:val="26"/>
                <w:szCs w:val="26"/>
              </w:rPr>
              <w:br/>
              <w:t>от 27 февраля 2002 года №</w:t>
            </w:r>
            <w:r w:rsidR="00D320C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AF4621" w:rsidRPr="002175A0">
              <w:rPr>
                <w:rFonts w:ascii="Times New Roman" w:hAnsi="Times New Roman" w:cs="Times New Roman"/>
                <w:sz w:val="26"/>
                <w:szCs w:val="26"/>
              </w:rPr>
              <w:t>260 «О бесплатном обеспечении работников молоком и равноценными пищевыми продуктами при работе с вредными веществами» (совместно с администрацией предприятий).</w:t>
            </w:r>
          </w:p>
          <w:p w:rsidR="00C45536" w:rsidRPr="002175A0" w:rsidRDefault="006C5E52" w:rsidP="00AB4C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20C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 работе общественной комиссии профкома по организационно-массовой работе.</w:t>
            </w:r>
          </w:p>
          <w:p w:rsidR="002175A0" w:rsidRPr="002175A0" w:rsidRDefault="006C5E52" w:rsidP="00AB4C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B7207" w:rsidRPr="002175A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D320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20C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320C2">
              <w:rPr>
                <w:rFonts w:ascii="Times New Roman" w:hAnsi="Times New Roman" w:cs="Times New Roman"/>
                <w:sz w:val="26"/>
                <w:szCs w:val="26"/>
              </w:rPr>
              <w:t xml:space="preserve">Об 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участии в 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благ</w:t>
            </w:r>
            <w:r w:rsidR="00D320C2">
              <w:rPr>
                <w:rFonts w:ascii="Times New Roman" w:hAnsi="Times New Roman" w:cs="Times New Roman"/>
                <w:sz w:val="26"/>
                <w:szCs w:val="26"/>
              </w:rPr>
              <w:t>отворительной акции «Профсоюзы – д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етям»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C45536" w:rsidRPr="002175A0" w:rsidRDefault="00C45536" w:rsidP="00AB4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</w:tr>
      <w:tr w:rsidR="00C45536" w:rsidRPr="002175A0" w:rsidTr="00B11831">
        <w:trPr>
          <w:trHeight w:val="445"/>
        </w:trPr>
        <w:tc>
          <w:tcPr>
            <w:tcW w:w="13149" w:type="dxa"/>
          </w:tcPr>
          <w:p w:rsidR="00C45536" w:rsidRPr="002175A0" w:rsidRDefault="00C45536" w:rsidP="00AB4C24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320C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>О выполнении Директивы Президента Республики Беларусь от 11 марта 2004 года №</w:t>
            </w:r>
            <w:r w:rsidR="00D320C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 «О мерах </w:t>
            </w:r>
            <w:r w:rsidR="00D320C2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>по укреплению обществе</w:t>
            </w:r>
            <w:r w:rsidR="00D320C2">
              <w:rPr>
                <w:rFonts w:ascii="Times New Roman" w:eastAsia="Calibri" w:hAnsi="Times New Roman" w:cs="Times New Roman"/>
                <w:sz w:val="26"/>
                <w:szCs w:val="26"/>
              </w:rPr>
              <w:t>нной безопасности и дисциплины»</w:t>
            </w:r>
            <w:r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</w:t>
            </w:r>
            <w:r w:rsidR="009B7207" w:rsidRPr="002175A0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III</w:t>
            </w:r>
            <w:r w:rsidR="009B7207"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>квартал 20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2175A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года.</w:t>
            </w:r>
          </w:p>
          <w:p w:rsidR="00C45536" w:rsidRPr="002175A0" w:rsidRDefault="006C5E52" w:rsidP="00AB4C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20C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 выполнении постановления Совет</w:t>
            </w:r>
            <w:r w:rsidR="00D320C2">
              <w:rPr>
                <w:rFonts w:ascii="Times New Roman" w:hAnsi="Times New Roman" w:cs="Times New Roman"/>
                <w:sz w:val="26"/>
                <w:szCs w:val="26"/>
              </w:rPr>
              <w:t>а Министров Республики Беларусь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от 7 февраля 2012</w:t>
            </w:r>
            <w:r w:rsidR="00D32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г. №</w:t>
            </w:r>
            <w:r w:rsidR="00D320C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127«О создании условий для питания работников».</w:t>
            </w:r>
          </w:p>
          <w:p w:rsidR="00C45536" w:rsidRPr="002175A0" w:rsidRDefault="006C5E52" w:rsidP="00AB4C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9B7207" w:rsidRPr="002175A0">
              <w:rPr>
                <w:rFonts w:ascii="Times New Roman" w:hAnsi="Times New Roman" w:cs="Times New Roman"/>
                <w:sz w:val="26"/>
                <w:szCs w:val="26"/>
              </w:rPr>
              <w:t>*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20C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 работе профсоюзного коми</w:t>
            </w:r>
            <w:r w:rsidR="009B7207" w:rsidRPr="002175A0">
              <w:rPr>
                <w:rFonts w:ascii="Times New Roman" w:hAnsi="Times New Roman" w:cs="Times New Roman"/>
                <w:sz w:val="26"/>
                <w:szCs w:val="26"/>
              </w:rPr>
              <w:t>тета с неработающими пенсионерами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(ветеранами)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C45536" w:rsidRPr="002175A0" w:rsidRDefault="00C45536" w:rsidP="00AB4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</w:tr>
      <w:tr w:rsidR="00C45536" w:rsidRPr="002175A0" w:rsidTr="00B11831">
        <w:tc>
          <w:tcPr>
            <w:tcW w:w="13149" w:type="dxa"/>
          </w:tcPr>
          <w:p w:rsidR="00C45536" w:rsidRPr="002175A0" w:rsidRDefault="00C45536" w:rsidP="00AB4C24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385600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90726B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проведении общественного контроля за соблюдением температурного режима на рабочих местах.</w:t>
            </w:r>
          </w:p>
          <w:p w:rsidR="00C45536" w:rsidRDefault="006C5E52" w:rsidP="00AB4C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20C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 ход</w:t>
            </w:r>
            <w:r w:rsidR="00D320C2">
              <w:rPr>
                <w:rFonts w:ascii="Times New Roman" w:hAnsi="Times New Roman" w:cs="Times New Roman"/>
                <w:sz w:val="26"/>
                <w:szCs w:val="26"/>
              </w:rPr>
              <w:t xml:space="preserve">е подготовки 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к проведению профсоюзной конференции</w:t>
            </w:r>
            <w:r w:rsidR="009B7207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(собрани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9B7207" w:rsidRPr="002175A0">
              <w:rPr>
                <w:rFonts w:ascii="Times New Roman" w:hAnsi="Times New Roman" w:cs="Times New Roman"/>
                <w:sz w:val="26"/>
                <w:szCs w:val="26"/>
              </w:rPr>
              <w:t>) по подведению итогов выполнения коллективного договора за 20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20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7207" w:rsidRPr="002175A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9B7207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320C2" w:rsidRPr="002175A0" w:rsidRDefault="00D320C2" w:rsidP="00AB4C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 утверждении номенклатуры дел на 2023 год.</w:t>
            </w:r>
          </w:p>
        </w:tc>
        <w:tc>
          <w:tcPr>
            <w:tcW w:w="2127" w:type="dxa"/>
          </w:tcPr>
          <w:p w:rsidR="00C45536" w:rsidRPr="002175A0" w:rsidRDefault="00C45536" w:rsidP="00AB4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Ноябрь</w:t>
            </w:r>
          </w:p>
        </w:tc>
      </w:tr>
      <w:tr w:rsidR="00C45536" w:rsidRPr="002175A0" w:rsidTr="00B11831">
        <w:trPr>
          <w:trHeight w:val="273"/>
        </w:trPr>
        <w:tc>
          <w:tcPr>
            <w:tcW w:w="13149" w:type="dxa"/>
          </w:tcPr>
          <w:p w:rsidR="00C45536" w:rsidRPr="002175A0" w:rsidRDefault="00C45536" w:rsidP="00AB4C24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320C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О рассмотрении сметы доходов-расходов профсоюзного бюджета на 20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04647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год с последующим утверждением </w:t>
            </w:r>
            <w:r w:rsidR="00D320C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на профсоюзной конференции (собрании).</w:t>
            </w:r>
          </w:p>
          <w:p w:rsidR="00C45536" w:rsidRPr="00D320C2" w:rsidRDefault="006C5E52" w:rsidP="00AB4C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20C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D320C2">
              <w:rPr>
                <w:rFonts w:ascii="Times New Roman" w:hAnsi="Times New Roman" w:cs="Times New Roman"/>
                <w:sz w:val="26"/>
                <w:szCs w:val="26"/>
              </w:rPr>
              <w:t xml:space="preserve">Об утверждении плана физкультурно-оздоровительных и спортивно-массовых мероприятий, проводимых </w:t>
            </w:r>
            <w:r w:rsidR="00D320C2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45536" w:rsidRPr="00D320C2">
              <w:rPr>
                <w:rFonts w:ascii="Times New Roman" w:hAnsi="Times New Roman" w:cs="Times New Roman"/>
                <w:sz w:val="26"/>
                <w:szCs w:val="26"/>
              </w:rPr>
              <w:t xml:space="preserve">с привлечением средств профсоюзного бюджета и нанимателя в рамках реализации коллективно-договорных отношений </w:t>
            </w:r>
            <w:r w:rsidR="009B7207" w:rsidRPr="00D320C2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D04647" w:rsidRPr="00D320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D320C2">
              <w:rPr>
                <w:rFonts w:ascii="Times New Roman" w:hAnsi="Times New Roman" w:cs="Times New Roman"/>
                <w:sz w:val="26"/>
                <w:szCs w:val="26"/>
              </w:rPr>
              <w:t xml:space="preserve"> году.</w:t>
            </w:r>
          </w:p>
          <w:p w:rsidR="00C45536" w:rsidRPr="002175A0" w:rsidRDefault="00D04647" w:rsidP="00AB4C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20C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Об утверждении состава общественных комиссий профсоюзного комитета.</w:t>
            </w:r>
          </w:p>
          <w:p w:rsidR="00C45536" w:rsidRPr="002175A0" w:rsidRDefault="00D04647" w:rsidP="00AB4C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20C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Об избрании членов профкома в состав комиссии по трудовым спорам предприятия на 20</w:t>
            </w:r>
            <w:r w:rsidR="009B7207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C45536" w:rsidRPr="002175A0" w:rsidRDefault="00D04647" w:rsidP="00AB4C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20C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Об утверждении учетной политики</w:t>
            </w:r>
            <w:r w:rsidR="000E38C1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профсоюзной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организации на 202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2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1653AC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45536" w:rsidRPr="002175A0" w:rsidRDefault="00D04647" w:rsidP="00AB4C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20C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Об утверждении Положени</w:t>
            </w:r>
            <w:r w:rsidR="000E38C1" w:rsidRPr="002175A0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о резервном фонде</w:t>
            </w:r>
            <w:r w:rsidR="000E38C1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, фонде помощи на 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1653AC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C45536" w:rsidRPr="002175A0" w:rsidRDefault="00D04647" w:rsidP="00AB4C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20C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Об утверждении плана работы профсоюзного комитета на первое полугодие 20</w:t>
            </w:r>
            <w:r w:rsidR="001653AC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2 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года.</w:t>
            </w:r>
          </w:p>
          <w:p w:rsidR="00C45536" w:rsidRPr="002175A0" w:rsidRDefault="002C3FDC" w:rsidP="00AB4C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20C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О согласовании графиков отпусков работников предприятия на </w:t>
            </w:r>
            <w:r w:rsidR="00D26C82" w:rsidRPr="002175A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D04647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год.</w:t>
            </w:r>
          </w:p>
          <w:p w:rsidR="00AB4C24" w:rsidRPr="002175A0" w:rsidRDefault="002C3FDC" w:rsidP="00AB4C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320C2"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C45536" w:rsidRPr="002175A0">
              <w:rPr>
                <w:rFonts w:ascii="Times New Roman" w:hAnsi="Times New Roman" w:cs="Times New Roman"/>
                <w:sz w:val="26"/>
                <w:szCs w:val="26"/>
              </w:rPr>
              <w:t>Об утверждении графиков отпусков штатных работников профкома</w:t>
            </w:r>
            <w:r w:rsidR="00D26C82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на 202</w:t>
            </w:r>
            <w:r w:rsidR="008B5500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320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D26C82" w:rsidRPr="002175A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320C2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r w:rsidR="00D26C82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27" w:type="dxa"/>
          </w:tcPr>
          <w:p w:rsidR="00C45536" w:rsidRPr="002175A0" w:rsidRDefault="00C45536" w:rsidP="00AB4C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0E38C1" w:rsidRPr="002175A0" w:rsidTr="00195461">
        <w:trPr>
          <w:trHeight w:val="550"/>
        </w:trPr>
        <w:tc>
          <w:tcPr>
            <w:tcW w:w="15276" w:type="dxa"/>
            <w:gridSpan w:val="2"/>
            <w:vAlign w:val="center"/>
          </w:tcPr>
          <w:p w:rsidR="000E38C1" w:rsidRPr="002175A0" w:rsidRDefault="00D320C2" w:rsidP="009045A9">
            <w:pPr>
              <w:pStyle w:val="a4"/>
              <w:tabs>
                <w:tab w:val="left" w:pos="250"/>
              </w:tabs>
              <w:spacing w:before="120" w:after="120" w:line="280" w:lineRule="exact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На </w:t>
            </w:r>
            <w:r w:rsidR="000E38C1" w:rsidRPr="002175A0">
              <w:rPr>
                <w:rFonts w:ascii="Times New Roman" w:hAnsi="Times New Roman" w:cs="Times New Roman"/>
                <w:sz w:val="26"/>
                <w:szCs w:val="26"/>
              </w:rPr>
              <w:t>заседания</w:t>
            </w:r>
            <w:r w:rsidR="003E3DB0" w:rsidRPr="002175A0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0E38C1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профсоюзных комитетов по мере необходимости рассматриваются вопросы:</w:t>
            </w:r>
          </w:p>
        </w:tc>
      </w:tr>
      <w:tr w:rsidR="000E38C1" w:rsidRPr="002175A0" w:rsidTr="00B11831">
        <w:trPr>
          <w:trHeight w:val="877"/>
        </w:trPr>
        <w:tc>
          <w:tcPr>
            <w:tcW w:w="13149" w:type="dxa"/>
          </w:tcPr>
          <w:p w:rsidR="00B11831" w:rsidRPr="002175A0" w:rsidRDefault="000E38C1" w:rsidP="000E38C1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О выплате</w:t>
            </w:r>
            <w:r w:rsidR="00D320C2">
              <w:rPr>
                <w:rFonts w:ascii="Times New Roman" w:hAnsi="Times New Roman" w:cs="Times New Roman"/>
                <w:sz w:val="26"/>
                <w:szCs w:val="26"/>
              </w:rPr>
              <w:t xml:space="preserve"> заработной платы и перечислении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профсоюзных взносов нанимателем.</w:t>
            </w:r>
          </w:p>
          <w:p w:rsidR="000E38C1" w:rsidRPr="002175A0" w:rsidRDefault="000E38C1" w:rsidP="000E38C1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О приеме (постановке на учет) в члены профсоюза.</w:t>
            </w:r>
          </w:p>
          <w:p w:rsidR="003E3DB0" w:rsidRPr="002175A0" w:rsidRDefault="003E3DB0" w:rsidP="000E38C1">
            <w:pPr>
              <w:pStyle w:val="a4"/>
              <w:tabs>
                <w:tab w:val="left" w:pos="250"/>
              </w:tabs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О снятии с профсоюзного учета.</w:t>
            </w:r>
          </w:p>
        </w:tc>
        <w:tc>
          <w:tcPr>
            <w:tcW w:w="2127" w:type="dxa"/>
          </w:tcPr>
          <w:p w:rsidR="000E38C1" w:rsidRPr="002175A0" w:rsidRDefault="00D320C2" w:rsidP="00C330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2175A0" w:rsidRPr="002175A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  <w:tr w:rsidR="008B6E85" w:rsidRPr="002175A0" w:rsidTr="00195461">
        <w:tc>
          <w:tcPr>
            <w:tcW w:w="15276" w:type="dxa"/>
            <w:gridSpan w:val="2"/>
          </w:tcPr>
          <w:p w:rsidR="008B6E85" w:rsidRPr="002175A0" w:rsidRDefault="008B6E85" w:rsidP="009045A9">
            <w:pPr>
              <w:spacing w:before="120" w:after="120" w:line="28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Основные мероприятия</w:t>
            </w:r>
            <w:r w:rsidR="00D320C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проводимые профсоюзным комитетом:</w:t>
            </w:r>
          </w:p>
        </w:tc>
      </w:tr>
      <w:tr w:rsidR="0015341A" w:rsidRPr="002175A0" w:rsidTr="00B11831">
        <w:tc>
          <w:tcPr>
            <w:tcW w:w="13149" w:type="dxa"/>
          </w:tcPr>
          <w:p w:rsidR="0015341A" w:rsidRPr="002175A0" w:rsidRDefault="00D320C2" w:rsidP="00D32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Контролировать своевременное перечисление членских профсоюзных взносов на счета областных</w:t>
            </w:r>
            <w:r w:rsidR="008B6E85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Минской городской) организаций профсоюза и первичной профсоюзной организации.</w:t>
            </w:r>
          </w:p>
          <w:p w:rsidR="0015341A" w:rsidRPr="002175A0" w:rsidRDefault="00D320C2" w:rsidP="00D32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Подвести итоги выполнения коллективного договора за 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8B5500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3FDC" w:rsidRPr="002175A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год, за первое полугодие 20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3FDC" w:rsidRPr="002175A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D516FB" w:rsidRPr="002175A0">
              <w:rPr>
                <w:rFonts w:ascii="Times New Roman" w:hAnsi="Times New Roman" w:cs="Times New Roman"/>
                <w:sz w:val="26"/>
                <w:szCs w:val="26"/>
              </w:rPr>
              <w:t>ода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на профсоюзной конференции (собрании).</w:t>
            </w:r>
          </w:p>
          <w:p w:rsidR="0015341A" w:rsidRPr="002175A0" w:rsidRDefault="00D320C2" w:rsidP="00D32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8B5500" w:rsidRPr="002175A0">
              <w:rPr>
                <w:rFonts w:ascii="Times New Roman" w:hAnsi="Times New Roman" w:cs="Times New Roman"/>
                <w:sz w:val="26"/>
                <w:szCs w:val="26"/>
              </w:rPr>
              <w:t>Обеспечит контроль за</w:t>
            </w:r>
            <w:r w:rsidR="008B6E85" w:rsidRPr="002175A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B6E85" w:rsidRPr="002175A0" w:rsidRDefault="008B5500" w:rsidP="00D32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своевременной выплатой </w:t>
            </w:r>
            <w:r w:rsidR="008B6E85" w:rsidRPr="002175A0">
              <w:rPr>
                <w:rFonts w:ascii="Times New Roman" w:hAnsi="Times New Roman" w:cs="Times New Roman"/>
                <w:sz w:val="26"/>
                <w:szCs w:val="26"/>
              </w:rPr>
              <w:t>заработной платы работник</w:t>
            </w:r>
            <w:r w:rsidR="00D320C2">
              <w:rPr>
                <w:rFonts w:ascii="Times New Roman" w:hAnsi="Times New Roman" w:cs="Times New Roman"/>
                <w:sz w:val="26"/>
                <w:szCs w:val="26"/>
              </w:rPr>
              <w:t>ам</w:t>
            </w:r>
            <w:r w:rsidR="008B6E85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предприятия;</w:t>
            </w:r>
          </w:p>
          <w:p w:rsidR="008B6E85" w:rsidRPr="002175A0" w:rsidRDefault="008B6E85" w:rsidP="00D32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обеспечение</w:t>
            </w:r>
            <w:r w:rsidR="008B5500" w:rsidRPr="002175A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D320C2">
              <w:rPr>
                <w:rFonts w:ascii="Times New Roman" w:hAnsi="Times New Roman" w:cs="Times New Roman"/>
                <w:sz w:val="26"/>
                <w:szCs w:val="26"/>
              </w:rPr>
              <w:t xml:space="preserve"> работников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средствами индивидуальной защиты, смывающими и обезвреживающими средствами, соблюдение температурного режима, обеспечение работников горячим питанием и другие вопросы охраны труда;</w:t>
            </w:r>
          </w:p>
          <w:p w:rsidR="008B6E85" w:rsidRPr="002175A0" w:rsidRDefault="008B6E85" w:rsidP="00D32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правильность</w:t>
            </w:r>
            <w:r w:rsidR="008B5500" w:rsidRPr="002175A0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применения контрактной формы найма, порядка приема и увольнения работников, предоставления трудовых отпусков;</w:t>
            </w:r>
          </w:p>
          <w:p w:rsidR="000E38C1" w:rsidRPr="002175A0" w:rsidRDefault="000E38C1" w:rsidP="00D32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организаци</w:t>
            </w:r>
            <w:r w:rsidR="008B5500" w:rsidRPr="002175A0"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работ с повышенной опасностью, выполняемых по наряду-допуску</w:t>
            </w:r>
            <w:r w:rsidR="00D320C2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B6E85" w:rsidRPr="002175A0" w:rsidRDefault="008B6E85" w:rsidP="00D32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выполнение</w:t>
            </w:r>
            <w:r w:rsidR="008B5500" w:rsidRPr="002175A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условий коллективного договора;</w:t>
            </w:r>
          </w:p>
          <w:p w:rsidR="00385600" w:rsidRPr="002175A0" w:rsidRDefault="00385600" w:rsidP="00D32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оздоровлени</w:t>
            </w:r>
            <w:r w:rsidR="008B5500" w:rsidRPr="002175A0">
              <w:rPr>
                <w:rFonts w:ascii="Times New Roman" w:hAnsi="Times New Roman" w:cs="Times New Roman"/>
                <w:sz w:val="26"/>
                <w:szCs w:val="26"/>
              </w:rPr>
              <w:t>ем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членов профсоюза и членов их семей.</w:t>
            </w:r>
          </w:p>
          <w:p w:rsidR="0015341A" w:rsidRPr="002175A0" w:rsidRDefault="00D320C2" w:rsidP="00D32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Участвовать в организации и пров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едении мероприятий, посвященных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годовщине освобождения Республики Беларусь,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Дню защитника Отечества, Дню женщин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,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офессиональному празднику, Празднику труда, Дню Победы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, Дню Независимости Республики Беларусь, Дню пожилых людей, Дн</w:t>
            </w:r>
            <w:r w:rsidR="008B6E85" w:rsidRPr="002175A0">
              <w:rPr>
                <w:rFonts w:ascii="Times New Roman" w:hAnsi="Times New Roman" w:cs="Times New Roman"/>
                <w:sz w:val="26"/>
                <w:szCs w:val="26"/>
              </w:rPr>
              <w:t>ю мат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ери, н</w:t>
            </w:r>
            <w:r w:rsidR="008B6E85" w:rsidRPr="002175A0">
              <w:rPr>
                <w:rFonts w:ascii="Times New Roman" w:hAnsi="Times New Roman" w:cs="Times New Roman"/>
                <w:sz w:val="26"/>
                <w:szCs w:val="26"/>
              </w:rPr>
              <w:t>овогодн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 праздникам, акции «Профсоюзы – </w:t>
            </w:r>
            <w:r w:rsidR="008B6E85" w:rsidRPr="002175A0">
              <w:rPr>
                <w:rFonts w:ascii="Times New Roman" w:hAnsi="Times New Roman" w:cs="Times New Roman"/>
                <w:sz w:val="26"/>
                <w:szCs w:val="26"/>
              </w:rPr>
              <w:t>детям».</w:t>
            </w:r>
          </w:p>
          <w:p w:rsidR="0015341A" w:rsidRPr="002175A0" w:rsidRDefault="00D320C2" w:rsidP="00D32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Осуществлять личный прием членов профсоюза.</w:t>
            </w:r>
          </w:p>
          <w:p w:rsidR="0015341A" w:rsidRPr="002175A0" w:rsidRDefault="00D320C2" w:rsidP="00D32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Пров</w:t>
            </w:r>
            <w:r w:rsidR="008B5500" w:rsidRPr="002175A0">
              <w:rPr>
                <w:rFonts w:ascii="Times New Roman" w:hAnsi="Times New Roman" w:cs="Times New Roman"/>
                <w:sz w:val="26"/>
                <w:szCs w:val="26"/>
              </w:rPr>
              <w:t>одить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учебу с профсоюзным активом согласно утвержденн</w:t>
            </w:r>
            <w:r w:rsidR="008B6E85" w:rsidRPr="002175A0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8B5500" w:rsidRPr="002175A0">
              <w:rPr>
                <w:rFonts w:ascii="Times New Roman" w:hAnsi="Times New Roman" w:cs="Times New Roman"/>
                <w:sz w:val="26"/>
                <w:szCs w:val="26"/>
              </w:rPr>
              <w:t>му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 план</w:t>
            </w:r>
            <w:r w:rsidR="008B5500" w:rsidRPr="002175A0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5341A" w:rsidRPr="002175A0" w:rsidRDefault="00D320C2" w:rsidP="00D32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Разработать мероприятия по оздоровлению детей в летний период.</w:t>
            </w:r>
          </w:p>
          <w:p w:rsidR="0015341A" w:rsidRPr="002175A0" w:rsidRDefault="00D320C2" w:rsidP="00D32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Организовать чествование юбиляров.</w:t>
            </w:r>
          </w:p>
          <w:p w:rsidR="0015341A" w:rsidRPr="002175A0" w:rsidRDefault="00D320C2" w:rsidP="00D320C2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Проводить мониторинги цеховых организаций </w:t>
            </w:r>
            <w:r w:rsidR="003B16EC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(профгрупп) 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по вопросам соблюдения законодательства о труде, охраны труда, техники безопасности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(согласно графику</w:t>
            </w:r>
            <w:r w:rsidR="0015341A" w:rsidRPr="002175A0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проведения мониторингов).</w:t>
            </w:r>
          </w:p>
          <w:p w:rsidR="002175A0" w:rsidRPr="002175A0" w:rsidRDefault="00D320C2" w:rsidP="00D320C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320C2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2C3FDC" w:rsidRPr="00D320C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туристско-экскурсионных меро</w:t>
            </w:r>
            <w:r w:rsidR="002175A0" w:rsidRPr="002175A0">
              <w:rPr>
                <w:rFonts w:ascii="Times New Roman" w:hAnsi="Times New Roman" w:cs="Times New Roman"/>
                <w:sz w:val="26"/>
                <w:szCs w:val="26"/>
              </w:rPr>
              <w:t xml:space="preserve">приятий, в том числе совместно 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ТЭУП «Беларустурист».</w:t>
            </w:r>
          </w:p>
          <w:p w:rsidR="0015341A" w:rsidRPr="002175A0" w:rsidRDefault="00D320C2" w:rsidP="002175A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2175A0" w:rsidRPr="002175A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2175A0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Разное.</w:t>
            </w:r>
          </w:p>
        </w:tc>
        <w:tc>
          <w:tcPr>
            <w:tcW w:w="2127" w:type="dxa"/>
          </w:tcPr>
          <w:p w:rsidR="0015341A" w:rsidRPr="002175A0" w:rsidRDefault="00D320C2" w:rsidP="005E7D9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Январь-</w:t>
            </w:r>
            <w:r w:rsidR="0015341A" w:rsidRPr="002175A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</w:tr>
    </w:tbl>
    <w:p w:rsidR="008B6E85" w:rsidRPr="00AB4C24" w:rsidRDefault="009B4CEF" w:rsidP="00B1183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B4C24">
        <w:rPr>
          <w:rFonts w:ascii="Times New Roman" w:hAnsi="Times New Roman" w:cs="Times New Roman"/>
          <w:sz w:val="26"/>
          <w:szCs w:val="26"/>
        </w:rPr>
        <w:t xml:space="preserve">* вопросы для последующего рассмотрения на заседаниях </w:t>
      </w:r>
      <w:r w:rsidR="000E38C1" w:rsidRPr="00AB4C24">
        <w:rPr>
          <w:rFonts w:ascii="Times New Roman" w:hAnsi="Times New Roman" w:cs="Times New Roman"/>
          <w:sz w:val="26"/>
          <w:szCs w:val="26"/>
        </w:rPr>
        <w:t xml:space="preserve">Президиумов </w:t>
      </w:r>
      <w:r w:rsidRPr="00AB4C24">
        <w:rPr>
          <w:rFonts w:ascii="Times New Roman" w:hAnsi="Times New Roman" w:cs="Times New Roman"/>
          <w:sz w:val="26"/>
          <w:szCs w:val="26"/>
        </w:rPr>
        <w:t>областных, Минско</w:t>
      </w:r>
      <w:r w:rsidR="000E38C1" w:rsidRPr="00AB4C24">
        <w:rPr>
          <w:rFonts w:ascii="Times New Roman" w:hAnsi="Times New Roman" w:cs="Times New Roman"/>
          <w:sz w:val="26"/>
          <w:szCs w:val="26"/>
        </w:rPr>
        <w:t>го городского комитетов профсоюза</w:t>
      </w:r>
    </w:p>
    <w:p w:rsidR="00512B80" w:rsidRPr="00D320C2" w:rsidRDefault="000B3D45" w:rsidP="00512B8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20C2">
        <w:rPr>
          <w:rFonts w:ascii="Times New Roman" w:hAnsi="Times New Roman" w:cs="Times New Roman"/>
          <w:sz w:val="28"/>
          <w:szCs w:val="28"/>
        </w:rPr>
        <w:lastRenderedPageBreak/>
        <w:t>Примечание:</w:t>
      </w:r>
      <w:bookmarkStart w:id="0" w:name="_GoBack"/>
      <w:bookmarkEnd w:id="0"/>
    </w:p>
    <w:p w:rsidR="0049095D" w:rsidRDefault="0049095D" w:rsidP="000B3D45">
      <w:pPr>
        <w:pStyle w:val="a4"/>
        <w:numPr>
          <w:ilvl w:val="0"/>
          <w:numId w:val="11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0C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пунктом 48</w:t>
      </w:r>
      <w:r w:rsidRPr="00D320C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D320C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Белорусского </w:t>
      </w:r>
      <w:r w:rsidRPr="00D320C2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D320C2">
        <w:rPr>
          <w:rFonts w:ascii="Times New Roman" w:eastAsia="Calibri" w:hAnsi="Times New Roman" w:cs="Times New Roman"/>
          <w:sz w:val="28"/>
          <w:szCs w:val="28"/>
          <w:lang w:val="be-BY"/>
        </w:rPr>
        <w:t>рофессионального союза работников местной промышленности и коммунально-бытовых предприятий</w:t>
      </w:r>
      <w:r w:rsidRPr="00D320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D320C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Собрания (конференции) первичных профсоюзных организаций проводятся по мере необходимости, но не реже одного раза в год».</w:t>
      </w:r>
    </w:p>
    <w:p w:rsidR="009C6B25" w:rsidRPr="00D320C2" w:rsidRDefault="00512B80" w:rsidP="000B3D45">
      <w:pPr>
        <w:pStyle w:val="a4"/>
        <w:numPr>
          <w:ilvl w:val="0"/>
          <w:numId w:val="11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0C2">
        <w:rPr>
          <w:rFonts w:ascii="Times New Roman" w:hAnsi="Times New Roman" w:cs="Times New Roman"/>
          <w:sz w:val="28"/>
          <w:szCs w:val="28"/>
        </w:rPr>
        <w:t>В</w:t>
      </w:r>
      <w:r w:rsidR="0049095D">
        <w:rPr>
          <w:rFonts w:ascii="Times New Roman" w:hAnsi="Times New Roman" w:cs="Times New Roman"/>
          <w:sz w:val="28"/>
          <w:szCs w:val="28"/>
        </w:rPr>
        <w:t xml:space="preserve"> соответствии с пунктом 49</w:t>
      </w:r>
      <w:r w:rsidR="003D28D2" w:rsidRPr="00D320C2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3D28D2" w:rsidRPr="00D320C2">
        <w:rPr>
          <w:rFonts w:ascii="Times New Roman" w:eastAsia="Calibri" w:hAnsi="Times New Roman" w:cs="Times New Roman"/>
          <w:sz w:val="28"/>
          <w:szCs w:val="28"/>
          <w:lang w:val="be-BY"/>
        </w:rPr>
        <w:t xml:space="preserve">Белорусского </w:t>
      </w:r>
      <w:r w:rsidR="003D28D2" w:rsidRPr="00D320C2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="003D28D2" w:rsidRPr="00D320C2">
        <w:rPr>
          <w:rFonts w:ascii="Times New Roman" w:eastAsia="Calibri" w:hAnsi="Times New Roman" w:cs="Times New Roman"/>
          <w:sz w:val="28"/>
          <w:szCs w:val="28"/>
          <w:lang w:val="be-BY"/>
        </w:rPr>
        <w:t>рофессионального союза работников местной промышленности и коммунально-бытовых предприятий</w:t>
      </w:r>
      <w:r w:rsidR="00D320C2" w:rsidRPr="00D320C2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D320C2" w:rsidRPr="00D320C2">
        <w:rPr>
          <w:rFonts w:ascii="Times New Roman" w:hAnsi="Times New Roman" w:cs="Times New Roman"/>
          <w:sz w:val="28"/>
          <w:szCs w:val="28"/>
        </w:rPr>
        <w:t>«</w:t>
      </w:r>
      <w:r w:rsidR="003D28D2" w:rsidRPr="00D320C2">
        <w:rPr>
          <w:rFonts w:ascii="Times New Roman" w:hAnsi="Times New Roman" w:cs="Times New Roman"/>
          <w:sz w:val="28"/>
          <w:szCs w:val="28"/>
        </w:rPr>
        <w:t xml:space="preserve">Заседания профсоюзного комитета </w:t>
      </w:r>
      <w:r w:rsidR="0049095D">
        <w:rPr>
          <w:rFonts w:ascii="Times New Roman" w:hAnsi="Times New Roman" w:cs="Times New Roman"/>
          <w:sz w:val="28"/>
          <w:szCs w:val="28"/>
        </w:rPr>
        <w:t xml:space="preserve">первичной профсоюзной организации </w:t>
      </w:r>
      <w:r w:rsidR="003D28D2" w:rsidRPr="00D320C2">
        <w:rPr>
          <w:rFonts w:ascii="Times New Roman" w:hAnsi="Times New Roman" w:cs="Times New Roman"/>
          <w:sz w:val="28"/>
          <w:szCs w:val="28"/>
        </w:rPr>
        <w:t>проводятся по мере необходимости, но не реже одного раза в месяц».</w:t>
      </w:r>
    </w:p>
    <w:p w:rsidR="003D28D2" w:rsidRPr="00D320C2" w:rsidRDefault="009C6B25" w:rsidP="000B3D45">
      <w:pPr>
        <w:pStyle w:val="a4"/>
        <w:numPr>
          <w:ilvl w:val="0"/>
          <w:numId w:val="11"/>
        </w:numPr>
        <w:spacing w:before="120"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0C2">
        <w:rPr>
          <w:rFonts w:ascii="Times New Roman" w:hAnsi="Times New Roman" w:cs="Times New Roman"/>
          <w:sz w:val="28"/>
          <w:szCs w:val="28"/>
        </w:rPr>
        <w:t>Первый четверг месяца является единым днем заседаний профсоюзных комитетов (</w:t>
      </w:r>
      <w:r w:rsidR="0049095D">
        <w:rPr>
          <w:rFonts w:ascii="Times New Roman" w:hAnsi="Times New Roman" w:cs="Times New Roman"/>
          <w:i/>
          <w:sz w:val="28"/>
          <w:szCs w:val="28"/>
        </w:rPr>
        <w:t>в</w:t>
      </w:r>
      <w:r w:rsidR="006A4BF2" w:rsidRPr="00D320C2">
        <w:rPr>
          <w:rFonts w:ascii="Times New Roman" w:hAnsi="Times New Roman" w:cs="Times New Roman"/>
          <w:i/>
          <w:sz w:val="28"/>
          <w:szCs w:val="28"/>
        </w:rPr>
        <w:t xml:space="preserve"> случае необходимости заседания могут проводит</w:t>
      </w:r>
      <w:r w:rsidR="00A85C00" w:rsidRPr="00D320C2">
        <w:rPr>
          <w:rFonts w:ascii="Times New Roman" w:hAnsi="Times New Roman" w:cs="Times New Roman"/>
          <w:i/>
          <w:sz w:val="28"/>
          <w:szCs w:val="28"/>
        </w:rPr>
        <w:t>ь</w:t>
      </w:r>
      <w:r w:rsidR="006A4BF2" w:rsidRPr="00D320C2">
        <w:rPr>
          <w:rFonts w:ascii="Times New Roman" w:hAnsi="Times New Roman" w:cs="Times New Roman"/>
          <w:i/>
          <w:sz w:val="28"/>
          <w:szCs w:val="28"/>
        </w:rPr>
        <w:t>ся чаще</w:t>
      </w:r>
      <w:r w:rsidRPr="00D320C2">
        <w:rPr>
          <w:rFonts w:ascii="Times New Roman" w:hAnsi="Times New Roman" w:cs="Times New Roman"/>
          <w:sz w:val="28"/>
          <w:szCs w:val="28"/>
        </w:rPr>
        <w:t>).</w:t>
      </w:r>
    </w:p>
    <w:p w:rsidR="002F152C" w:rsidRPr="00D320C2" w:rsidRDefault="00367307" w:rsidP="000B3D45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0C2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9C6B25" w:rsidRPr="00D320C2">
        <w:rPr>
          <w:rFonts w:ascii="Times New Roman" w:hAnsi="Times New Roman" w:cs="Times New Roman"/>
          <w:sz w:val="28"/>
          <w:szCs w:val="28"/>
        </w:rPr>
        <w:t>п</w:t>
      </w:r>
      <w:r w:rsidRPr="00D320C2">
        <w:rPr>
          <w:rFonts w:ascii="Times New Roman" w:hAnsi="Times New Roman" w:cs="Times New Roman"/>
          <w:sz w:val="28"/>
          <w:szCs w:val="28"/>
        </w:rPr>
        <w:t>еречень не является исчерпывающим</w:t>
      </w:r>
      <w:r w:rsidR="003D5F52" w:rsidRPr="00D320C2">
        <w:rPr>
          <w:rFonts w:ascii="Times New Roman" w:hAnsi="Times New Roman" w:cs="Times New Roman"/>
          <w:sz w:val="28"/>
          <w:szCs w:val="28"/>
        </w:rPr>
        <w:t>,</w:t>
      </w:r>
      <w:r w:rsidRPr="00D320C2">
        <w:rPr>
          <w:rFonts w:ascii="Times New Roman" w:hAnsi="Times New Roman" w:cs="Times New Roman"/>
          <w:sz w:val="28"/>
          <w:szCs w:val="28"/>
        </w:rPr>
        <w:t xml:space="preserve"> он может дополнят</w:t>
      </w:r>
      <w:r w:rsidR="00A85C00" w:rsidRPr="00D320C2">
        <w:rPr>
          <w:rFonts w:ascii="Times New Roman" w:hAnsi="Times New Roman" w:cs="Times New Roman"/>
          <w:sz w:val="28"/>
          <w:szCs w:val="28"/>
        </w:rPr>
        <w:t>ь</w:t>
      </w:r>
      <w:r w:rsidR="0049095D">
        <w:rPr>
          <w:rFonts w:ascii="Times New Roman" w:hAnsi="Times New Roman" w:cs="Times New Roman"/>
          <w:sz w:val="28"/>
          <w:szCs w:val="28"/>
        </w:rPr>
        <w:t>ся</w:t>
      </w:r>
      <w:r w:rsidRPr="00D320C2">
        <w:rPr>
          <w:rFonts w:ascii="Times New Roman" w:hAnsi="Times New Roman" w:cs="Times New Roman"/>
          <w:sz w:val="28"/>
          <w:szCs w:val="28"/>
        </w:rPr>
        <w:t xml:space="preserve"> другими вопросами</w:t>
      </w:r>
      <w:r w:rsidR="00D7376E" w:rsidRPr="00D320C2">
        <w:rPr>
          <w:rFonts w:ascii="Times New Roman" w:hAnsi="Times New Roman" w:cs="Times New Roman"/>
          <w:sz w:val="28"/>
          <w:szCs w:val="28"/>
        </w:rPr>
        <w:t>,</w:t>
      </w:r>
      <w:r w:rsidRPr="00D320C2">
        <w:rPr>
          <w:rFonts w:ascii="Times New Roman" w:hAnsi="Times New Roman" w:cs="Times New Roman"/>
          <w:sz w:val="28"/>
          <w:szCs w:val="28"/>
        </w:rPr>
        <w:t xml:space="preserve"> необходимыми </w:t>
      </w:r>
      <w:r w:rsidR="0049095D">
        <w:rPr>
          <w:rFonts w:ascii="Times New Roman" w:hAnsi="Times New Roman" w:cs="Times New Roman"/>
          <w:sz w:val="28"/>
          <w:szCs w:val="28"/>
        </w:rPr>
        <w:br/>
      </w:r>
      <w:r w:rsidRPr="00D320C2">
        <w:rPr>
          <w:rFonts w:ascii="Times New Roman" w:hAnsi="Times New Roman" w:cs="Times New Roman"/>
          <w:sz w:val="28"/>
          <w:szCs w:val="28"/>
        </w:rPr>
        <w:t>для рассмотрения на заседаниях профкома.</w:t>
      </w:r>
    </w:p>
    <w:p w:rsidR="00D7376E" w:rsidRPr="00D320C2" w:rsidRDefault="00503387" w:rsidP="00D7376E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0C2">
        <w:rPr>
          <w:rFonts w:ascii="Times New Roman" w:hAnsi="Times New Roman" w:cs="Times New Roman"/>
          <w:sz w:val="28"/>
          <w:szCs w:val="28"/>
        </w:rPr>
        <w:t>Основные мероприятия</w:t>
      </w:r>
      <w:r w:rsidR="0049095D">
        <w:rPr>
          <w:rFonts w:ascii="Times New Roman" w:hAnsi="Times New Roman" w:cs="Times New Roman"/>
          <w:sz w:val="28"/>
          <w:szCs w:val="28"/>
        </w:rPr>
        <w:t>,</w:t>
      </w:r>
      <w:r w:rsidRPr="00D320C2">
        <w:rPr>
          <w:rFonts w:ascii="Times New Roman" w:hAnsi="Times New Roman" w:cs="Times New Roman"/>
          <w:sz w:val="28"/>
          <w:szCs w:val="28"/>
        </w:rPr>
        <w:t xml:space="preserve"> проводимые профсоюзным комитетом</w:t>
      </w:r>
      <w:r w:rsidR="0049095D">
        <w:rPr>
          <w:rFonts w:ascii="Times New Roman" w:hAnsi="Times New Roman" w:cs="Times New Roman"/>
          <w:sz w:val="28"/>
          <w:szCs w:val="28"/>
        </w:rPr>
        <w:t>,</w:t>
      </w:r>
      <w:r w:rsidRPr="00D320C2">
        <w:rPr>
          <w:rFonts w:ascii="Times New Roman" w:hAnsi="Times New Roman" w:cs="Times New Roman"/>
          <w:sz w:val="28"/>
          <w:szCs w:val="28"/>
        </w:rPr>
        <w:t xml:space="preserve"> включаются в </w:t>
      </w:r>
      <w:r w:rsidR="009C6B25" w:rsidRPr="00D320C2">
        <w:rPr>
          <w:rFonts w:ascii="Times New Roman" w:hAnsi="Times New Roman" w:cs="Times New Roman"/>
          <w:sz w:val="28"/>
          <w:szCs w:val="28"/>
        </w:rPr>
        <w:t>п</w:t>
      </w:r>
      <w:r w:rsidRPr="00D320C2">
        <w:rPr>
          <w:rFonts w:ascii="Times New Roman" w:hAnsi="Times New Roman" w:cs="Times New Roman"/>
          <w:sz w:val="28"/>
          <w:szCs w:val="28"/>
        </w:rPr>
        <w:t>лан работы профкома отдельным разделом.</w:t>
      </w:r>
    </w:p>
    <w:p w:rsidR="00A17E4A" w:rsidRPr="00D320C2" w:rsidRDefault="000B3D45" w:rsidP="00D7376E">
      <w:pPr>
        <w:pStyle w:val="a4"/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0C2">
        <w:rPr>
          <w:rFonts w:ascii="Times New Roman" w:hAnsi="Times New Roman" w:cs="Times New Roman"/>
          <w:sz w:val="28"/>
          <w:szCs w:val="28"/>
        </w:rPr>
        <w:t>Основные общес</w:t>
      </w:r>
      <w:r w:rsidR="009C6B25" w:rsidRPr="00D320C2">
        <w:rPr>
          <w:rFonts w:ascii="Times New Roman" w:hAnsi="Times New Roman" w:cs="Times New Roman"/>
          <w:sz w:val="28"/>
          <w:szCs w:val="28"/>
        </w:rPr>
        <w:t>твенные комиссии</w:t>
      </w:r>
      <w:r w:rsidR="006A4BF2" w:rsidRPr="00D320C2">
        <w:rPr>
          <w:rFonts w:ascii="Times New Roman" w:hAnsi="Times New Roman" w:cs="Times New Roman"/>
          <w:sz w:val="28"/>
          <w:szCs w:val="28"/>
        </w:rPr>
        <w:t xml:space="preserve"> профсоюзного комитета</w:t>
      </w:r>
      <w:r w:rsidR="009C6B25" w:rsidRPr="00D320C2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организации:</w:t>
      </w:r>
    </w:p>
    <w:p w:rsidR="00512B80" w:rsidRPr="00D320C2" w:rsidRDefault="00D7376E" w:rsidP="00D73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0C2">
        <w:rPr>
          <w:rFonts w:ascii="Times New Roman" w:hAnsi="Times New Roman" w:cs="Times New Roman"/>
          <w:sz w:val="28"/>
          <w:szCs w:val="28"/>
        </w:rPr>
        <w:t>о</w:t>
      </w:r>
      <w:r w:rsidR="00A17E4A" w:rsidRPr="00D320C2">
        <w:rPr>
          <w:rFonts w:ascii="Times New Roman" w:hAnsi="Times New Roman" w:cs="Times New Roman"/>
          <w:sz w:val="28"/>
          <w:szCs w:val="28"/>
        </w:rPr>
        <w:t>бщест</w:t>
      </w:r>
      <w:r w:rsidR="00A85C00" w:rsidRPr="00D320C2">
        <w:rPr>
          <w:rFonts w:ascii="Times New Roman" w:hAnsi="Times New Roman" w:cs="Times New Roman"/>
          <w:sz w:val="28"/>
          <w:szCs w:val="28"/>
        </w:rPr>
        <w:t>венная комиссия по охране труда</w:t>
      </w:r>
      <w:r w:rsidR="00512B80" w:rsidRPr="00D320C2">
        <w:rPr>
          <w:rFonts w:ascii="Times New Roman" w:hAnsi="Times New Roman" w:cs="Times New Roman"/>
          <w:sz w:val="28"/>
          <w:szCs w:val="28"/>
        </w:rPr>
        <w:t>;</w:t>
      </w:r>
    </w:p>
    <w:p w:rsidR="00A17E4A" w:rsidRPr="00D320C2" w:rsidRDefault="00D7376E" w:rsidP="00D73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0C2">
        <w:rPr>
          <w:rFonts w:ascii="Times New Roman" w:hAnsi="Times New Roman" w:cs="Times New Roman"/>
          <w:sz w:val="28"/>
          <w:szCs w:val="28"/>
        </w:rPr>
        <w:t>о</w:t>
      </w:r>
      <w:r w:rsidR="00A17E4A" w:rsidRPr="00D320C2">
        <w:rPr>
          <w:rFonts w:ascii="Times New Roman" w:hAnsi="Times New Roman" w:cs="Times New Roman"/>
          <w:sz w:val="28"/>
          <w:szCs w:val="28"/>
        </w:rPr>
        <w:t>бщественная комиссия по работе среди женщин, охране семьи, материнства и детства</w:t>
      </w:r>
      <w:r w:rsidR="00883981" w:rsidRPr="00D320C2">
        <w:rPr>
          <w:rFonts w:ascii="Times New Roman" w:hAnsi="Times New Roman" w:cs="Times New Roman"/>
          <w:sz w:val="28"/>
          <w:szCs w:val="28"/>
        </w:rPr>
        <w:t>;</w:t>
      </w:r>
    </w:p>
    <w:p w:rsidR="00A17E4A" w:rsidRPr="00D320C2" w:rsidRDefault="00D7376E" w:rsidP="00D73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0C2">
        <w:rPr>
          <w:rFonts w:ascii="Times New Roman" w:hAnsi="Times New Roman" w:cs="Times New Roman"/>
          <w:sz w:val="28"/>
          <w:szCs w:val="28"/>
        </w:rPr>
        <w:t>о</w:t>
      </w:r>
      <w:r w:rsidR="00A17E4A" w:rsidRPr="00D320C2">
        <w:rPr>
          <w:rFonts w:ascii="Times New Roman" w:hAnsi="Times New Roman" w:cs="Times New Roman"/>
          <w:sz w:val="28"/>
          <w:szCs w:val="28"/>
        </w:rPr>
        <w:t>бщественная комиссия по культурно-массовой и физк</w:t>
      </w:r>
      <w:r w:rsidR="00883981" w:rsidRPr="00D320C2">
        <w:rPr>
          <w:rFonts w:ascii="Times New Roman" w:hAnsi="Times New Roman" w:cs="Times New Roman"/>
          <w:sz w:val="28"/>
          <w:szCs w:val="28"/>
        </w:rPr>
        <w:t>ультурно-оздоровительной работе;</w:t>
      </w:r>
    </w:p>
    <w:p w:rsidR="00A17E4A" w:rsidRPr="00D320C2" w:rsidRDefault="00D7376E" w:rsidP="00D73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0C2">
        <w:rPr>
          <w:rFonts w:ascii="Times New Roman" w:hAnsi="Times New Roman" w:cs="Times New Roman"/>
          <w:sz w:val="28"/>
          <w:szCs w:val="28"/>
        </w:rPr>
        <w:t>о</w:t>
      </w:r>
      <w:r w:rsidR="00A17E4A" w:rsidRPr="00D320C2">
        <w:rPr>
          <w:rFonts w:ascii="Times New Roman" w:hAnsi="Times New Roman" w:cs="Times New Roman"/>
          <w:sz w:val="28"/>
          <w:szCs w:val="28"/>
        </w:rPr>
        <w:t xml:space="preserve">бщественная комиссия </w:t>
      </w:r>
      <w:r w:rsidR="00883981" w:rsidRPr="00D320C2">
        <w:rPr>
          <w:rFonts w:ascii="Times New Roman" w:hAnsi="Times New Roman" w:cs="Times New Roman"/>
          <w:sz w:val="28"/>
          <w:szCs w:val="28"/>
        </w:rPr>
        <w:t>по заработной плате и занятости;</w:t>
      </w:r>
    </w:p>
    <w:p w:rsidR="00A17E4A" w:rsidRPr="00D320C2" w:rsidRDefault="00D7376E" w:rsidP="00D73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0C2">
        <w:rPr>
          <w:rFonts w:ascii="Times New Roman" w:hAnsi="Times New Roman" w:cs="Times New Roman"/>
          <w:sz w:val="28"/>
          <w:szCs w:val="28"/>
        </w:rPr>
        <w:t>о</w:t>
      </w:r>
      <w:r w:rsidR="00A17E4A" w:rsidRPr="00D320C2">
        <w:rPr>
          <w:rFonts w:ascii="Times New Roman" w:hAnsi="Times New Roman" w:cs="Times New Roman"/>
          <w:sz w:val="28"/>
          <w:szCs w:val="28"/>
        </w:rPr>
        <w:t>бщественная комиссия по защите трудовых и социально-экон</w:t>
      </w:r>
      <w:r w:rsidR="00883981" w:rsidRPr="00D320C2">
        <w:rPr>
          <w:rFonts w:ascii="Times New Roman" w:hAnsi="Times New Roman" w:cs="Times New Roman"/>
          <w:sz w:val="28"/>
          <w:szCs w:val="28"/>
        </w:rPr>
        <w:t>омических прав членов профсоюза;</w:t>
      </w:r>
    </w:p>
    <w:p w:rsidR="00D7376E" w:rsidRPr="00D320C2" w:rsidRDefault="00D7376E" w:rsidP="00D7376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320C2">
        <w:rPr>
          <w:rFonts w:ascii="Times New Roman" w:hAnsi="Times New Roman" w:cs="Times New Roman"/>
          <w:sz w:val="28"/>
          <w:szCs w:val="28"/>
        </w:rPr>
        <w:t>общественная комиссии п</w:t>
      </w:r>
      <w:r w:rsidR="00512B80" w:rsidRPr="00D320C2">
        <w:rPr>
          <w:rFonts w:ascii="Times New Roman" w:hAnsi="Times New Roman" w:cs="Times New Roman"/>
          <w:sz w:val="28"/>
          <w:szCs w:val="28"/>
        </w:rPr>
        <w:t>о организационно-массовой работе</w:t>
      </w:r>
      <w:r w:rsidR="00883981" w:rsidRPr="00D320C2">
        <w:rPr>
          <w:rFonts w:ascii="Times New Roman" w:hAnsi="Times New Roman" w:cs="Times New Roman"/>
          <w:sz w:val="28"/>
          <w:szCs w:val="28"/>
        </w:rPr>
        <w:t>.</w:t>
      </w:r>
      <w:r w:rsidRPr="00D32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6D53" w:rsidRPr="00D320C2" w:rsidRDefault="0049095D" w:rsidP="00883981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Молодежный с</w:t>
      </w:r>
      <w:r w:rsidRPr="00D320C2">
        <w:rPr>
          <w:rFonts w:ascii="Times New Roman" w:hAnsi="Times New Roman" w:cs="Times New Roman"/>
          <w:sz w:val="28"/>
          <w:szCs w:val="28"/>
        </w:rPr>
        <w:t>овет</w:t>
      </w:r>
      <w:r w:rsidR="000E38C1" w:rsidRPr="00D320C2">
        <w:rPr>
          <w:rFonts w:ascii="Times New Roman" w:hAnsi="Times New Roman" w:cs="Times New Roman"/>
          <w:sz w:val="28"/>
          <w:szCs w:val="28"/>
        </w:rPr>
        <w:t>.</w:t>
      </w:r>
    </w:p>
    <w:sectPr w:rsidR="00506D53" w:rsidRPr="00D320C2" w:rsidSect="00B11831">
      <w:headerReference w:type="default" r:id="rId8"/>
      <w:pgSz w:w="16838" w:h="11906" w:orient="landscape"/>
      <w:pgMar w:top="1134" w:right="567" w:bottom="851" w:left="1134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26E" w:rsidRDefault="0062326E" w:rsidP="009E33C7">
      <w:pPr>
        <w:spacing w:after="0" w:line="240" w:lineRule="auto"/>
      </w:pPr>
      <w:r>
        <w:separator/>
      </w:r>
    </w:p>
  </w:endnote>
  <w:endnote w:type="continuationSeparator" w:id="0">
    <w:p w:rsidR="0062326E" w:rsidRDefault="0062326E" w:rsidP="009E3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26E" w:rsidRDefault="0062326E" w:rsidP="009E33C7">
      <w:pPr>
        <w:spacing w:after="0" w:line="240" w:lineRule="auto"/>
      </w:pPr>
      <w:r>
        <w:separator/>
      </w:r>
    </w:p>
  </w:footnote>
  <w:footnote w:type="continuationSeparator" w:id="0">
    <w:p w:rsidR="0062326E" w:rsidRDefault="0062326E" w:rsidP="009E3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7857683"/>
      <w:docPartObj>
        <w:docPartGallery w:val="Page Numbers (Top of Page)"/>
        <w:docPartUnique/>
      </w:docPartObj>
    </w:sdtPr>
    <w:sdtEndPr/>
    <w:sdtContent>
      <w:p w:rsidR="009045A9" w:rsidRDefault="00B11831" w:rsidP="00B1183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3B54">
          <w:rPr>
            <w:noProof/>
          </w:rPr>
          <w:t>- 4 -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63950"/>
    <w:multiLevelType w:val="hybridMultilevel"/>
    <w:tmpl w:val="55B47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750CA"/>
    <w:multiLevelType w:val="hybridMultilevel"/>
    <w:tmpl w:val="F41A2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415CCA"/>
    <w:multiLevelType w:val="hybridMultilevel"/>
    <w:tmpl w:val="52EE0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D0032"/>
    <w:multiLevelType w:val="hybridMultilevel"/>
    <w:tmpl w:val="8E4A1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55B37"/>
    <w:multiLevelType w:val="hybridMultilevel"/>
    <w:tmpl w:val="27A09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E4657"/>
    <w:multiLevelType w:val="hybridMultilevel"/>
    <w:tmpl w:val="400A2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93313"/>
    <w:multiLevelType w:val="hybridMultilevel"/>
    <w:tmpl w:val="F7F4D28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D50866"/>
    <w:multiLevelType w:val="hybridMultilevel"/>
    <w:tmpl w:val="D2302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327CD"/>
    <w:multiLevelType w:val="hybridMultilevel"/>
    <w:tmpl w:val="FCA296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FC5615"/>
    <w:multiLevelType w:val="hybridMultilevel"/>
    <w:tmpl w:val="276833B4"/>
    <w:lvl w:ilvl="0" w:tplc="8114719E">
      <w:start w:val="17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F5C49BA"/>
    <w:multiLevelType w:val="hybridMultilevel"/>
    <w:tmpl w:val="1306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E690E"/>
    <w:multiLevelType w:val="hybridMultilevel"/>
    <w:tmpl w:val="942259B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DBC3DC3"/>
    <w:multiLevelType w:val="hybridMultilevel"/>
    <w:tmpl w:val="241CA1C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44557"/>
    <w:multiLevelType w:val="hybridMultilevel"/>
    <w:tmpl w:val="63820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9272F5"/>
    <w:multiLevelType w:val="hybridMultilevel"/>
    <w:tmpl w:val="CDB2A400"/>
    <w:lvl w:ilvl="0" w:tplc="46D4838A">
      <w:start w:val="1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12"/>
  </w:num>
  <w:num w:numId="12">
    <w:abstractNumId w:val="4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53"/>
    <w:rsid w:val="00017D36"/>
    <w:rsid w:val="00042151"/>
    <w:rsid w:val="0004271F"/>
    <w:rsid w:val="00093060"/>
    <w:rsid w:val="000A5F58"/>
    <w:rsid w:val="000B3D45"/>
    <w:rsid w:val="000B6257"/>
    <w:rsid w:val="000B6A8F"/>
    <w:rsid w:val="000E3720"/>
    <w:rsid w:val="000E38C1"/>
    <w:rsid w:val="00100221"/>
    <w:rsid w:val="00147C2D"/>
    <w:rsid w:val="0015341A"/>
    <w:rsid w:val="001653AC"/>
    <w:rsid w:val="00185D02"/>
    <w:rsid w:val="00195461"/>
    <w:rsid w:val="00197C72"/>
    <w:rsid w:val="001D3473"/>
    <w:rsid w:val="00204360"/>
    <w:rsid w:val="00214BA0"/>
    <w:rsid w:val="002175A0"/>
    <w:rsid w:val="00224119"/>
    <w:rsid w:val="00284AC3"/>
    <w:rsid w:val="002968E2"/>
    <w:rsid w:val="002A2BDC"/>
    <w:rsid w:val="002C3FDC"/>
    <w:rsid w:val="002F0D74"/>
    <w:rsid w:val="002F152C"/>
    <w:rsid w:val="002F598B"/>
    <w:rsid w:val="00301CC9"/>
    <w:rsid w:val="00304DF0"/>
    <w:rsid w:val="00315064"/>
    <w:rsid w:val="00322FD3"/>
    <w:rsid w:val="00325D40"/>
    <w:rsid w:val="003431D1"/>
    <w:rsid w:val="00367307"/>
    <w:rsid w:val="00385600"/>
    <w:rsid w:val="00392DB8"/>
    <w:rsid w:val="003B16EC"/>
    <w:rsid w:val="003C09C7"/>
    <w:rsid w:val="003D28D2"/>
    <w:rsid w:val="003D5F52"/>
    <w:rsid w:val="003E3DB0"/>
    <w:rsid w:val="00432654"/>
    <w:rsid w:val="0049095D"/>
    <w:rsid w:val="004A5931"/>
    <w:rsid w:val="004D25DD"/>
    <w:rsid w:val="004F35BB"/>
    <w:rsid w:val="004F531A"/>
    <w:rsid w:val="00500B46"/>
    <w:rsid w:val="00503387"/>
    <w:rsid w:val="00506D53"/>
    <w:rsid w:val="00512B80"/>
    <w:rsid w:val="005634D3"/>
    <w:rsid w:val="00566460"/>
    <w:rsid w:val="005E022A"/>
    <w:rsid w:val="005F0B3B"/>
    <w:rsid w:val="0062326E"/>
    <w:rsid w:val="0065032F"/>
    <w:rsid w:val="00671642"/>
    <w:rsid w:val="00675FB8"/>
    <w:rsid w:val="00680969"/>
    <w:rsid w:val="006926A6"/>
    <w:rsid w:val="00694622"/>
    <w:rsid w:val="00697E78"/>
    <w:rsid w:val="006A4BF2"/>
    <w:rsid w:val="006C5E52"/>
    <w:rsid w:val="00701EF8"/>
    <w:rsid w:val="00707C0B"/>
    <w:rsid w:val="00713B54"/>
    <w:rsid w:val="00732FC4"/>
    <w:rsid w:val="00737E41"/>
    <w:rsid w:val="007E6D62"/>
    <w:rsid w:val="007F7A03"/>
    <w:rsid w:val="0081248A"/>
    <w:rsid w:val="008448BD"/>
    <w:rsid w:val="00845FF3"/>
    <w:rsid w:val="00873753"/>
    <w:rsid w:val="008816DB"/>
    <w:rsid w:val="00883981"/>
    <w:rsid w:val="008B5500"/>
    <w:rsid w:val="008B6E85"/>
    <w:rsid w:val="009045A9"/>
    <w:rsid w:val="0090726B"/>
    <w:rsid w:val="00916283"/>
    <w:rsid w:val="009315C6"/>
    <w:rsid w:val="009620C7"/>
    <w:rsid w:val="0096585B"/>
    <w:rsid w:val="009923AF"/>
    <w:rsid w:val="009B47D5"/>
    <w:rsid w:val="009B4CEF"/>
    <w:rsid w:val="009B7207"/>
    <w:rsid w:val="009C6B25"/>
    <w:rsid w:val="009D3DE6"/>
    <w:rsid w:val="009E33C7"/>
    <w:rsid w:val="00A17E4A"/>
    <w:rsid w:val="00A33048"/>
    <w:rsid w:val="00A34ABA"/>
    <w:rsid w:val="00A363B0"/>
    <w:rsid w:val="00A423FE"/>
    <w:rsid w:val="00A53EDD"/>
    <w:rsid w:val="00A55255"/>
    <w:rsid w:val="00A8478B"/>
    <w:rsid w:val="00A85C00"/>
    <w:rsid w:val="00A87965"/>
    <w:rsid w:val="00AA10CF"/>
    <w:rsid w:val="00AB3DD1"/>
    <w:rsid w:val="00AB4C24"/>
    <w:rsid w:val="00AC0814"/>
    <w:rsid w:val="00AF4621"/>
    <w:rsid w:val="00B11831"/>
    <w:rsid w:val="00B43249"/>
    <w:rsid w:val="00B46FEF"/>
    <w:rsid w:val="00B530DC"/>
    <w:rsid w:val="00B754B2"/>
    <w:rsid w:val="00B77285"/>
    <w:rsid w:val="00B7764E"/>
    <w:rsid w:val="00B957B9"/>
    <w:rsid w:val="00BC3B7C"/>
    <w:rsid w:val="00BE3536"/>
    <w:rsid w:val="00C02A44"/>
    <w:rsid w:val="00C30511"/>
    <w:rsid w:val="00C33034"/>
    <w:rsid w:val="00C45536"/>
    <w:rsid w:val="00C54C7E"/>
    <w:rsid w:val="00C669C7"/>
    <w:rsid w:val="00C84389"/>
    <w:rsid w:val="00C9021E"/>
    <w:rsid w:val="00C95D5A"/>
    <w:rsid w:val="00CB5295"/>
    <w:rsid w:val="00D04647"/>
    <w:rsid w:val="00D07B7E"/>
    <w:rsid w:val="00D26C82"/>
    <w:rsid w:val="00D2780D"/>
    <w:rsid w:val="00D320C2"/>
    <w:rsid w:val="00D516FB"/>
    <w:rsid w:val="00D7376E"/>
    <w:rsid w:val="00D772C6"/>
    <w:rsid w:val="00D8132C"/>
    <w:rsid w:val="00D957EC"/>
    <w:rsid w:val="00D96A61"/>
    <w:rsid w:val="00DB28E1"/>
    <w:rsid w:val="00DC715D"/>
    <w:rsid w:val="00DD7AA5"/>
    <w:rsid w:val="00DF0A8D"/>
    <w:rsid w:val="00DF65EF"/>
    <w:rsid w:val="00E153A0"/>
    <w:rsid w:val="00E5025C"/>
    <w:rsid w:val="00E71A2C"/>
    <w:rsid w:val="00E9376F"/>
    <w:rsid w:val="00EA5251"/>
    <w:rsid w:val="00EE3D0B"/>
    <w:rsid w:val="00EF1482"/>
    <w:rsid w:val="00F25006"/>
    <w:rsid w:val="00F6248B"/>
    <w:rsid w:val="00F778B4"/>
    <w:rsid w:val="00FA4887"/>
    <w:rsid w:val="00FC2405"/>
    <w:rsid w:val="00FC567B"/>
    <w:rsid w:val="00FE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E48618-EF0C-4DEF-AF37-FA98BE457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15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330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F0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0A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E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33C7"/>
  </w:style>
  <w:style w:type="paragraph" w:styleId="a9">
    <w:name w:val="footer"/>
    <w:basedOn w:val="a"/>
    <w:link w:val="aa"/>
    <w:uiPriority w:val="99"/>
    <w:unhideWhenUsed/>
    <w:rsid w:val="009E3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E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2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6D525AE-E649-4346-9C6A-CF32195B7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1515</Words>
  <Characters>8636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Ксения</cp:lastModifiedBy>
  <cp:revision>16</cp:revision>
  <cp:lastPrinted>2021-12-29T07:58:00Z</cp:lastPrinted>
  <dcterms:created xsi:type="dcterms:W3CDTF">2018-12-21T08:19:00Z</dcterms:created>
  <dcterms:modified xsi:type="dcterms:W3CDTF">2021-12-29T07:58:00Z</dcterms:modified>
</cp:coreProperties>
</file>